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3A" w:rsidRPr="007B643A" w:rsidRDefault="007B643A" w:rsidP="007B643A">
      <w:pPr>
        <w:shd w:val="clear" w:color="auto" w:fill="FFFFFF"/>
        <w:spacing w:after="221" w:line="259" w:lineRule="atLeast"/>
        <w:outlineLvl w:val="1"/>
        <w:rPr>
          <w:rFonts w:ascii="Times New Roman" w:eastAsia="Times New Roman" w:hAnsi="Times New Roman" w:cs="Times New Roman"/>
          <w:b/>
          <w:bCs/>
          <w:color w:val="4D4D4D"/>
          <w:sz w:val="24"/>
          <w:szCs w:val="24"/>
          <w:lang w:eastAsia="ru-RU"/>
        </w:rPr>
      </w:pPr>
      <w:r w:rsidRPr="007B643A">
        <w:rPr>
          <w:rFonts w:ascii="Times New Roman" w:eastAsia="Times New Roman" w:hAnsi="Times New Roman" w:cs="Times New Roman"/>
          <w:b/>
          <w:bCs/>
          <w:color w:val="4D4D4D"/>
          <w:sz w:val="24"/>
          <w:szCs w:val="24"/>
          <w:lang w:eastAsia="ru-RU"/>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B643A" w:rsidRPr="007B643A" w:rsidRDefault="007B643A" w:rsidP="007B643A">
      <w:pPr>
        <w:shd w:val="clear" w:color="auto" w:fill="FFFFFF"/>
        <w:spacing w:after="156" w:line="240" w:lineRule="auto"/>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13 февраля 2015</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bookmarkStart w:id="0" w:name="0"/>
      <w:bookmarkEnd w:id="0"/>
      <w:r w:rsidRPr="007B643A">
        <w:rPr>
          <w:rFonts w:ascii="Times New Roman" w:eastAsia="Times New Roman" w:hAnsi="Times New Roman" w:cs="Times New Roman"/>
          <w:color w:val="333333"/>
          <w:sz w:val="24"/>
          <w:szCs w:val="24"/>
          <w:lang w:eastAsia="ru-RU"/>
        </w:rPr>
        <w:t>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 Утвердить прилагаемый </w:t>
      </w:r>
      <w:hyperlink r:id="rId4" w:anchor="1000" w:history="1">
        <w:r w:rsidRPr="007B643A">
          <w:rPr>
            <w:rFonts w:ascii="Times New Roman" w:eastAsia="Times New Roman" w:hAnsi="Times New Roman" w:cs="Times New Roman"/>
            <w:color w:val="808080"/>
            <w:sz w:val="24"/>
            <w:szCs w:val="24"/>
            <w:u w:val="single"/>
            <w:lang w:eastAsia="ru-RU"/>
          </w:rPr>
          <w:t>федеральный государственный образовательный стандарт</w:t>
        </w:r>
      </w:hyperlink>
      <w:r w:rsidRPr="007B643A">
        <w:rPr>
          <w:rFonts w:ascii="Times New Roman" w:eastAsia="Times New Roman" w:hAnsi="Times New Roman" w:cs="Times New Roman"/>
          <w:color w:val="333333"/>
          <w:sz w:val="24"/>
          <w:szCs w:val="24"/>
          <w:lang w:eastAsia="ru-RU"/>
        </w:rPr>
        <w:t> образования обучающихся с умственной отсталостью (интеллектуальными нарушениями) (далее - Стандарт).</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 Установить, что:</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hyperlink r:id="rId5" w:anchor="1000" w:history="1">
        <w:r w:rsidRPr="007B643A">
          <w:rPr>
            <w:rFonts w:ascii="Times New Roman" w:eastAsia="Times New Roman" w:hAnsi="Times New Roman" w:cs="Times New Roman"/>
            <w:color w:val="808080"/>
            <w:sz w:val="24"/>
            <w:szCs w:val="24"/>
            <w:u w:val="single"/>
            <w:lang w:eastAsia="ru-RU"/>
          </w:rPr>
          <w:t>Стандарт</w:t>
        </w:r>
      </w:hyperlink>
      <w:r w:rsidRPr="007B643A">
        <w:rPr>
          <w:rFonts w:ascii="Times New Roman" w:eastAsia="Times New Roman" w:hAnsi="Times New Roman" w:cs="Times New Roman"/>
          <w:color w:val="333333"/>
          <w:sz w:val="24"/>
          <w:szCs w:val="24"/>
          <w:lang w:eastAsia="ru-RU"/>
        </w:rPr>
        <w:t> применяется к правоотношениям, возникшим с 1 сентября 2016 года;</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tbl>
      <w:tblPr>
        <w:tblW w:w="0" w:type="auto"/>
        <w:tblCellMar>
          <w:top w:w="15" w:type="dxa"/>
          <w:left w:w="15" w:type="dxa"/>
          <w:bottom w:w="15" w:type="dxa"/>
          <w:right w:w="15" w:type="dxa"/>
        </w:tblCellMar>
        <w:tblLook w:val="04A0"/>
      </w:tblPr>
      <w:tblGrid>
        <w:gridCol w:w="1407"/>
        <w:gridCol w:w="1407"/>
      </w:tblGrid>
      <w:tr w:rsidR="007B643A" w:rsidRPr="007B643A" w:rsidTr="007B643A">
        <w:tc>
          <w:tcPr>
            <w:tcW w:w="2500" w:type="pct"/>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Министр</w:t>
            </w:r>
          </w:p>
        </w:tc>
        <w:tc>
          <w:tcPr>
            <w:tcW w:w="2500" w:type="pct"/>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Д.В. Ливанов</w:t>
            </w:r>
          </w:p>
        </w:tc>
      </w:tr>
    </w:tbl>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Зарегистрировано в Минюсте РФ 3 февраля 2015 г.</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Регистрационный № 35850</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Приложение</w:t>
      </w:r>
    </w:p>
    <w:p w:rsidR="007B643A" w:rsidRPr="007B643A" w:rsidRDefault="007B643A" w:rsidP="007B643A">
      <w:pPr>
        <w:shd w:val="clear" w:color="auto" w:fill="FFFFFF"/>
        <w:spacing w:after="221" w:line="234" w:lineRule="atLeast"/>
        <w:outlineLvl w:val="2"/>
        <w:rPr>
          <w:rFonts w:ascii="Times New Roman" w:eastAsia="Times New Roman" w:hAnsi="Times New Roman" w:cs="Times New Roman"/>
          <w:b/>
          <w:bCs/>
          <w:color w:val="333333"/>
          <w:sz w:val="24"/>
          <w:szCs w:val="24"/>
          <w:lang w:eastAsia="ru-RU"/>
        </w:rPr>
      </w:pPr>
      <w:r w:rsidRPr="007B643A">
        <w:rPr>
          <w:rFonts w:ascii="Times New Roman" w:eastAsia="Times New Roman" w:hAnsi="Times New Roman" w:cs="Times New Roman"/>
          <w:b/>
          <w:bCs/>
          <w:color w:val="333333"/>
          <w:sz w:val="24"/>
          <w:szCs w:val="24"/>
          <w:lang w:eastAsia="ru-RU"/>
        </w:rPr>
        <w:t>Федеральный государственный образовательный стандарт</w:t>
      </w:r>
      <w:r w:rsidRPr="007B643A">
        <w:rPr>
          <w:rFonts w:ascii="Times New Roman" w:eastAsia="Times New Roman" w:hAnsi="Times New Roman" w:cs="Times New Roman"/>
          <w:b/>
          <w:bCs/>
          <w:color w:val="333333"/>
          <w:sz w:val="24"/>
          <w:szCs w:val="24"/>
          <w:lang w:eastAsia="ru-RU"/>
        </w:rPr>
        <w:br/>
        <w:t>образования обучающихся с умственной отсталостью (интеллектуальными нарушениями)</w:t>
      </w:r>
      <w:r w:rsidRPr="007B643A">
        <w:rPr>
          <w:rFonts w:ascii="Times New Roman" w:eastAsia="Times New Roman" w:hAnsi="Times New Roman" w:cs="Times New Roman"/>
          <w:b/>
          <w:bCs/>
          <w:color w:val="333333"/>
          <w:sz w:val="24"/>
          <w:szCs w:val="24"/>
          <w:lang w:eastAsia="ru-RU"/>
        </w:rPr>
        <w:br/>
        <w:t>(утв. </w:t>
      </w:r>
      <w:hyperlink r:id="rId6" w:anchor="0" w:history="1">
        <w:r w:rsidRPr="007B643A">
          <w:rPr>
            <w:rFonts w:ascii="Times New Roman" w:eastAsia="Times New Roman" w:hAnsi="Times New Roman" w:cs="Times New Roman"/>
            <w:b/>
            <w:bCs/>
            <w:color w:val="808080"/>
            <w:sz w:val="24"/>
            <w:szCs w:val="24"/>
            <w:u w:val="single"/>
            <w:lang w:eastAsia="ru-RU"/>
          </w:rPr>
          <w:t>приказом</w:t>
        </w:r>
      </w:hyperlink>
      <w:r w:rsidRPr="007B643A">
        <w:rPr>
          <w:rFonts w:ascii="Times New Roman" w:eastAsia="Times New Roman" w:hAnsi="Times New Roman" w:cs="Times New Roman"/>
          <w:b/>
          <w:bCs/>
          <w:color w:val="333333"/>
          <w:sz w:val="24"/>
          <w:szCs w:val="24"/>
          <w:lang w:eastAsia="ru-RU"/>
        </w:rPr>
        <w:t> Министерства образования и науки РФ от 19 декабря 2014 г. № 1599)</w:t>
      </w:r>
    </w:p>
    <w:p w:rsidR="007B643A" w:rsidRPr="007B643A" w:rsidRDefault="007B643A" w:rsidP="007B643A">
      <w:pPr>
        <w:shd w:val="clear" w:color="auto" w:fill="FFFFFF"/>
        <w:spacing w:after="221" w:line="234" w:lineRule="atLeast"/>
        <w:outlineLvl w:val="2"/>
        <w:rPr>
          <w:rFonts w:ascii="Times New Roman" w:eastAsia="Times New Roman" w:hAnsi="Times New Roman" w:cs="Times New Roman"/>
          <w:b/>
          <w:bCs/>
          <w:color w:val="333333"/>
          <w:sz w:val="24"/>
          <w:szCs w:val="24"/>
          <w:lang w:eastAsia="ru-RU"/>
        </w:rPr>
      </w:pPr>
      <w:r w:rsidRPr="007B643A">
        <w:rPr>
          <w:rFonts w:ascii="Times New Roman" w:eastAsia="Times New Roman" w:hAnsi="Times New Roman" w:cs="Times New Roman"/>
          <w:b/>
          <w:bCs/>
          <w:color w:val="333333"/>
          <w:sz w:val="24"/>
          <w:szCs w:val="24"/>
          <w:lang w:eastAsia="ru-RU"/>
        </w:rPr>
        <w:t>I. Общие положения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 xml:space="preserve">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w:t>
      </w:r>
      <w:r w:rsidRPr="007B643A">
        <w:rPr>
          <w:rFonts w:ascii="Times New Roman" w:eastAsia="Times New Roman" w:hAnsi="Times New Roman" w:cs="Times New Roman"/>
          <w:color w:val="333333"/>
          <w:sz w:val="24"/>
          <w:szCs w:val="24"/>
          <w:lang w:eastAsia="ru-RU"/>
        </w:rPr>
        <w:lastRenderedPageBreak/>
        <w:t>умеренной, тяжелой, глубокой умственной отсталостью (интеллектуальными нарушениями), тяжелыми и множественными нарушениями развития.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1.2. Стандарт разработан на основе Конституции Российской Федерации</w:t>
      </w:r>
      <w:hyperlink r:id="rId7" w:anchor="10001" w:history="1">
        <w:r w:rsidRPr="007B643A">
          <w:rPr>
            <w:rFonts w:ascii="Times New Roman" w:eastAsia="Times New Roman" w:hAnsi="Times New Roman" w:cs="Times New Roman"/>
            <w:color w:val="808080"/>
            <w:sz w:val="24"/>
            <w:szCs w:val="24"/>
            <w:u w:val="single"/>
            <w:lang w:eastAsia="ru-RU"/>
          </w:rPr>
          <w:t>*(1)</w:t>
        </w:r>
      </w:hyperlink>
      <w:r w:rsidRPr="007B643A">
        <w:rPr>
          <w:rFonts w:ascii="Times New Roman" w:eastAsia="Times New Roman" w:hAnsi="Times New Roman" w:cs="Times New Roman"/>
          <w:color w:val="333333"/>
          <w:sz w:val="24"/>
          <w:szCs w:val="24"/>
          <w:lang w:eastAsia="ru-RU"/>
        </w:rPr>
        <w:t> и законодательства Российской Федерации с учетом Конвенции ООН о правах ребенка</w:t>
      </w:r>
      <w:hyperlink r:id="rId8" w:anchor="10002" w:history="1">
        <w:r w:rsidRPr="007B643A">
          <w:rPr>
            <w:rFonts w:ascii="Times New Roman" w:eastAsia="Times New Roman" w:hAnsi="Times New Roman" w:cs="Times New Roman"/>
            <w:color w:val="808080"/>
            <w:sz w:val="24"/>
            <w:szCs w:val="24"/>
            <w:u w:val="single"/>
            <w:lang w:eastAsia="ru-RU"/>
          </w:rPr>
          <w:t>*(2)</w:t>
        </w:r>
      </w:hyperlink>
      <w:r w:rsidRPr="007B643A">
        <w:rPr>
          <w:rFonts w:ascii="Times New Roman" w:eastAsia="Times New Roman" w:hAnsi="Times New Roman" w:cs="Times New Roman"/>
          <w:color w:val="333333"/>
          <w:sz w:val="24"/>
          <w:szCs w:val="24"/>
          <w:lang w:eastAsia="ru-RU"/>
        </w:rPr>
        <w:t> и Конвенции ООН о правах инвалидов, региональных, национальных и этнокультурных потребностей народов Российской Федерации.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1.3 Стандарт включает в себя требования к</w:t>
      </w:r>
      <w:hyperlink r:id="rId9" w:anchor="10003" w:history="1">
        <w:r w:rsidRPr="007B643A">
          <w:rPr>
            <w:rFonts w:ascii="Times New Roman" w:eastAsia="Times New Roman" w:hAnsi="Times New Roman" w:cs="Times New Roman"/>
            <w:color w:val="808080"/>
            <w:sz w:val="24"/>
            <w:szCs w:val="24"/>
            <w:u w:val="single"/>
            <w:lang w:eastAsia="ru-RU"/>
          </w:rPr>
          <w:t>*(3)</w:t>
        </w:r>
      </w:hyperlink>
      <w:r w:rsidRPr="007B643A">
        <w:rPr>
          <w:rFonts w:ascii="Times New Roman" w:eastAsia="Times New Roman" w:hAnsi="Times New Roman" w:cs="Times New Roman"/>
          <w:color w:val="333333"/>
          <w:sz w:val="24"/>
          <w:szCs w:val="24"/>
          <w:lang w:eastAsia="ru-RU"/>
        </w:rPr>
        <w:t>:</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 условиям реализации АООП, в том числе кадровым, финансовым, материально-техническим и иным условиям;</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 результатам освоения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1.4 Стандарт учитывает их возрастные, типологические и индивидуальные особенности, особые образовательные потребности.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раннее получение специальной помощи средствами образования;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научный, практико-ориентированный, действенный характер содержания образования;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доступность содержания познавательных задач, реализуемых в процессе образования;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удлинение сроков получения образования;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систематическая актуализация сформированных у обучающихся знаний и умений;</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специальное обучение их «переносу» с учетом изменяющихся условий учебных, познавательных, трудовых и других ситуаций;</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lastRenderedPageBreak/>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стимуляция познавательной активности, формирование позитивного отношения к окружающему миру.</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возможность обучения по программам профессиональной подготовки квалифицированных рабочих, служащих;</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психологическое сопровождение, оптимизирующее взаимодействие обучающегося с педагогами и другими обучающимися;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психологическое сопровождение, направленное на установление взаимодействия семьи и организации;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постепенное расширение образовательного пространства, выходящего за пределы организации.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созданием оптимальных путей развития;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использованием специфических методов и средств обучения;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дифференцированным, «пошаговым» обучением;</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обязательной индивидуализацией обучения;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формированием элементарных социально-бытовых навыков и навыков самообслуживания;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lastRenderedPageBreak/>
        <w:t>обеспечением присмотра и ухода за обучающимися;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дозированным расширением образовательного пространства внутри организации и за ее пределами;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организацией обучения в разновозрастных классах (группах);</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1.9. Стандарт направлен на обеспечение:</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единства образовательного пространства Российской Федерации;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r:id="rId10" w:anchor="1100" w:history="1">
        <w:r w:rsidRPr="007B643A">
          <w:rPr>
            <w:rFonts w:ascii="Times New Roman" w:eastAsia="Times New Roman" w:hAnsi="Times New Roman" w:cs="Times New Roman"/>
            <w:color w:val="808080"/>
            <w:sz w:val="24"/>
            <w:szCs w:val="24"/>
            <w:u w:val="single"/>
            <w:lang w:eastAsia="ru-RU"/>
          </w:rPr>
          <w:t>приложением</w:t>
        </w:r>
      </w:hyperlink>
      <w:r w:rsidRPr="007B643A">
        <w:rPr>
          <w:rFonts w:ascii="Times New Roman" w:eastAsia="Times New Roman" w:hAnsi="Times New Roman" w:cs="Times New Roman"/>
          <w:color w:val="333333"/>
          <w:sz w:val="24"/>
          <w:szCs w:val="24"/>
          <w:lang w:eastAsia="ru-RU"/>
        </w:rPr>
        <w:t> к настоящему Стандарту);</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lastRenderedPageBreak/>
        <w:t>1.10. В основу Стандарта положены деятельностный и дифференцированный подходы, осуществление которых предполагает</w:t>
      </w:r>
      <w:hyperlink r:id="rId11" w:anchor="10004" w:history="1">
        <w:r w:rsidRPr="007B643A">
          <w:rPr>
            <w:rFonts w:ascii="Times New Roman" w:eastAsia="Times New Roman" w:hAnsi="Times New Roman" w:cs="Times New Roman"/>
            <w:color w:val="808080"/>
            <w:sz w:val="24"/>
            <w:szCs w:val="24"/>
            <w:u w:val="single"/>
            <w:lang w:eastAsia="ru-RU"/>
          </w:rPr>
          <w:t>*(4)</w:t>
        </w:r>
      </w:hyperlink>
      <w:r w:rsidRPr="007B643A">
        <w:rPr>
          <w:rFonts w:ascii="Times New Roman" w:eastAsia="Times New Roman" w:hAnsi="Times New Roman" w:cs="Times New Roman"/>
          <w:color w:val="333333"/>
          <w:sz w:val="24"/>
          <w:szCs w:val="24"/>
          <w:lang w:eastAsia="ru-RU"/>
        </w:rPr>
        <w:t>:</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1.11. Стандарт является основой для: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разработки и реализации организацией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определения требований к условиям реализации АООП, в том числе на основе индивидуального учебного плана;</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определения требований к результатам освоения обучающимися с умственной отсталостью (интеллектуальными нарушениями)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lastRenderedPageBreak/>
        <w:t>проведения текущей, промежуточной и итоговой аттестации обучающихся;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осуществления внутреннего мониторинга качества образования в организации;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охрана и укрепление физического и психического здоровья детей, в том числе их социального и эмоционального благополучия;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1.13. Стандарт устанавливает сроки освоения АООП обучающимися с умственной отсталостью (интеллектуальными нарушениями) 9 - 13 лет.</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7B643A" w:rsidRPr="007B643A" w:rsidRDefault="007B643A" w:rsidP="007B643A">
      <w:pPr>
        <w:shd w:val="clear" w:color="auto" w:fill="FFFFFF"/>
        <w:spacing w:after="221" w:line="234" w:lineRule="atLeast"/>
        <w:outlineLvl w:val="2"/>
        <w:rPr>
          <w:rFonts w:ascii="Times New Roman" w:eastAsia="Times New Roman" w:hAnsi="Times New Roman" w:cs="Times New Roman"/>
          <w:b/>
          <w:bCs/>
          <w:color w:val="333333"/>
          <w:sz w:val="24"/>
          <w:szCs w:val="24"/>
          <w:lang w:eastAsia="ru-RU"/>
        </w:rPr>
      </w:pPr>
      <w:r w:rsidRPr="007B643A">
        <w:rPr>
          <w:rFonts w:ascii="Times New Roman" w:eastAsia="Times New Roman" w:hAnsi="Times New Roman" w:cs="Times New Roman"/>
          <w:b/>
          <w:bCs/>
          <w:color w:val="333333"/>
          <w:sz w:val="24"/>
          <w:szCs w:val="24"/>
          <w:lang w:eastAsia="ru-RU"/>
        </w:rPr>
        <w:t>II. Требования к структуре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lastRenderedPageBreak/>
        <w:t>АООП обеспечивает решение задач, указанных в </w:t>
      </w:r>
      <w:hyperlink r:id="rId12" w:anchor="10112" w:history="1">
        <w:r w:rsidRPr="007B643A">
          <w:rPr>
            <w:rFonts w:ascii="Times New Roman" w:eastAsia="Times New Roman" w:hAnsi="Times New Roman" w:cs="Times New Roman"/>
            <w:color w:val="808080"/>
            <w:sz w:val="24"/>
            <w:szCs w:val="24"/>
            <w:u w:val="single"/>
            <w:lang w:eastAsia="ru-RU"/>
          </w:rPr>
          <w:t>пункте 1.12</w:t>
        </w:r>
      </w:hyperlink>
      <w:r w:rsidRPr="007B643A">
        <w:rPr>
          <w:rFonts w:ascii="Times New Roman" w:eastAsia="Times New Roman" w:hAnsi="Times New Roman" w:cs="Times New Roman"/>
          <w:color w:val="333333"/>
          <w:sz w:val="24"/>
          <w:szCs w:val="24"/>
          <w:lang w:eastAsia="ru-RU"/>
        </w:rPr>
        <w:t> Стандарта.</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2.2. АООП самостоятельно разрабатывается и утверждается организацией в соответствии со Стандартом и с учетом примерной АООП</w:t>
      </w:r>
      <w:hyperlink r:id="rId13" w:anchor="10005" w:history="1">
        <w:r w:rsidRPr="007B643A">
          <w:rPr>
            <w:rFonts w:ascii="Times New Roman" w:eastAsia="Times New Roman" w:hAnsi="Times New Roman" w:cs="Times New Roman"/>
            <w:color w:val="808080"/>
            <w:sz w:val="24"/>
            <w:szCs w:val="24"/>
            <w:u w:val="single"/>
            <w:lang w:eastAsia="ru-RU"/>
          </w:rPr>
          <w:t>*(5)</w:t>
        </w:r>
      </w:hyperlink>
      <w:r w:rsidRPr="007B643A">
        <w:rPr>
          <w:rFonts w:ascii="Times New Roman" w:eastAsia="Times New Roman" w:hAnsi="Times New Roman" w:cs="Times New Roman"/>
          <w:color w:val="333333"/>
          <w:sz w:val="24"/>
          <w:szCs w:val="24"/>
          <w:lang w:eastAsia="ru-RU"/>
        </w:rPr>
        <w:t>.</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hyperlink r:id="rId14" w:anchor="10006" w:history="1">
        <w:r w:rsidRPr="007B643A">
          <w:rPr>
            <w:rFonts w:ascii="Times New Roman" w:eastAsia="Times New Roman" w:hAnsi="Times New Roman" w:cs="Times New Roman"/>
            <w:color w:val="808080"/>
            <w:sz w:val="24"/>
            <w:szCs w:val="24"/>
            <w:u w:val="single"/>
            <w:lang w:eastAsia="ru-RU"/>
          </w:rPr>
          <w:t>*(6)</w:t>
        </w:r>
      </w:hyperlink>
      <w:r w:rsidRPr="007B643A">
        <w:rPr>
          <w:rFonts w:ascii="Times New Roman" w:eastAsia="Times New Roman" w:hAnsi="Times New Roman" w:cs="Times New Roman"/>
          <w:color w:val="333333"/>
          <w:sz w:val="24"/>
          <w:szCs w:val="24"/>
          <w:lang w:eastAsia="ru-RU"/>
        </w:rPr>
        <w:t>.</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r:id="rId15" w:anchor="1100" w:history="1">
        <w:r w:rsidRPr="007B643A">
          <w:rPr>
            <w:rFonts w:ascii="Times New Roman" w:eastAsia="Times New Roman" w:hAnsi="Times New Roman" w:cs="Times New Roman"/>
            <w:color w:val="808080"/>
            <w:sz w:val="24"/>
            <w:szCs w:val="24"/>
            <w:u w:val="single"/>
            <w:lang w:eastAsia="ru-RU"/>
          </w:rPr>
          <w:t>приложении</w:t>
        </w:r>
      </w:hyperlink>
      <w:r w:rsidRPr="007B643A">
        <w:rPr>
          <w:rFonts w:ascii="Times New Roman" w:eastAsia="Times New Roman" w:hAnsi="Times New Roman" w:cs="Times New Roman"/>
          <w:color w:val="333333"/>
          <w:sz w:val="24"/>
          <w:szCs w:val="24"/>
          <w:lang w:eastAsia="ru-RU"/>
        </w:rPr>
        <w:t> к настоящему Стандарту).</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r:id="rId16" w:anchor="1100" w:history="1">
        <w:r w:rsidRPr="007B643A">
          <w:rPr>
            <w:rFonts w:ascii="Times New Roman" w:eastAsia="Times New Roman" w:hAnsi="Times New Roman" w:cs="Times New Roman"/>
            <w:color w:val="808080"/>
            <w:sz w:val="24"/>
            <w:szCs w:val="24"/>
            <w:u w:val="single"/>
            <w:lang w:eastAsia="ru-RU"/>
          </w:rPr>
          <w:t>приложением</w:t>
        </w:r>
      </w:hyperlink>
      <w:r w:rsidRPr="007B643A">
        <w:rPr>
          <w:rFonts w:ascii="Times New Roman" w:eastAsia="Times New Roman" w:hAnsi="Times New Roman" w:cs="Times New Roman"/>
          <w:color w:val="333333"/>
          <w:sz w:val="24"/>
          <w:szCs w:val="24"/>
          <w:lang w:eastAsia="ru-RU"/>
        </w:rPr>
        <w:t> к настоящему Стандарту, вариант 2).</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2.4. АООП может быть реализована в разных формах: как совместно с другими обучающимися, так и в отдельных классах, группах или в отдельных организациях</w:t>
      </w:r>
      <w:hyperlink r:id="rId17" w:anchor="10007" w:history="1">
        <w:r w:rsidRPr="007B643A">
          <w:rPr>
            <w:rFonts w:ascii="Times New Roman" w:eastAsia="Times New Roman" w:hAnsi="Times New Roman" w:cs="Times New Roman"/>
            <w:color w:val="808080"/>
            <w:sz w:val="24"/>
            <w:szCs w:val="24"/>
            <w:u w:val="single"/>
            <w:lang w:eastAsia="ru-RU"/>
          </w:rPr>
          <w:t>*(7)</w:t>
        </w:r>
      </w:hyperlink>
      <w:r w:rsidRPr="007B643A">
        <w:rPr>
          <w:rFonts w:ascii="Times New Roman" w:eastAsia="Times New Roman" w:hAnsi="Times New Roman" w:cs="Times New Roman"/>
          <w:color w:val="333333"/>
          <w:sz w:val="24"/>
          <w:szCs w:val="24"/>
          <w:lang w:eastAsia="ru-RU"/>
        </w:rPr>
        <w:t>. В таких организациях создаются специальные условия для получения образования указанными обучающимися</w:t>
      </w:r>
      <w:hyperlink r:id="rId18" w:anchor="10008" w:history="1">
        <w:r w:rsidRPr="007B643A">
          <w:rPr>
            <w:rFonts w:ascii="Times New Roman" w:eastAsia="Times New Roman" w:hAnsi="Times New Roman" w:cs="Times New Roman"/>
            <w:color w:val="808080"/>
            <w:sz w:val="24"/>
            <w:szCs w:val="24"/>
            <w:u w:val="single"/>
            <w:lang w:eastAsia="ru-RU"/>
          </w:rPr>
          <w:t>*(8)</w:t>
        </w:r>
      </w:hyperlink>
      <w:r w:rsidRPr="007B643A">
        <w:rPr>
          <w:rFonts w:ascii="Times New Roman" w:eastAsia="Times New Roman" w:hAnsi="Times New Roman" w:cs="Times New Roman"/>
          <w:color w:val="333333"/>
          <w:sz w:val="24"/>
          <w:szCs w:val="24"/>
          <w:lang w:eastAsia="ru-RU"/>
        </w:rPr>
        <w:t>.</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hyperlink r:id="rId19" w:anchor="10009" w:history="1">
        <w:r w:rsidRPr="007B643A">
          <w:rPr>
            <w:rFonts w:ascii="Times New Roman" w:eastAsia="Times New Roman" w:hAnsi="Times New Roman" w:cs="Times New Roman"/>
            <w:color w:val="808080"/>
            <w:sz w:val="24"/>
            <w:szCs w:val="24"/>
            <w:u w:val="single"/>
            <w:lang w:eastAsia="ru-RU"/>
          </w:rPr>
          <w:t>*(9)</w:t>
        </w:r>
      </w:hyperlink>
      <w:r w:rsidRPr="007B643A">
        <w:rPr>
          <w:rFonts w:ascii="Times New Roman" w:eastAsia="Times New Roman" w:hAnsi="Times New Roman" w:cs="Times New Roman"/>
          <w:color w:val="333333"/>
          <w:sz w:val="24"/>
          <w:szCs w:val="24"/>
          <w:lang w:eastAsia="ru-RU"/>
        </w:rPr>
        <w:t>.</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2.6. АООП включает обязательную часть и часть, формируемую участниками образовательных отношений.</w:t>
      </w:r>
      <w:hyperlink r:id="rId20" w:anchor="10010" w:history="1">
        <w:r w:rsidRPr="007B643A">
          <w:rPr>
            <w:rFonts w:ascii="Times New Roman" w:eastAsia="Times New Roman" w:hAnsi="Times New Roman" w:cs="Times New Roman"/>
            <w:color w:val="808080"/>
            <w:sz w:val="24"/>
            <w:szCs w:val="24"/>
            <w:u w:val="single"/>
            <w:lang w:eastAsia="ru-RU"/>
          </w:rPr>
          <w:t>*(10)</w:t>
        </w:r>
      </w:hyperlink>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r:id="rId21" w:anchor="1100" w:history="1">
        <w:r w:rsidRPr="007B643A">
          <w:rPr>
            <w:rFonts w:ascii="Times New Roman" w:eastAsia="Times New Roman" w:hAnsi="Times New Roman" w:cs="Times New Roman"/>
            <w:color w:val="808080"/>
            <w:sz w:val="24"/>
            <w:szCs w:val="24"/>
            <w:u w:val="single"/>
            <w:lang w:eastAsia="ru-RU"/>
          </w:rPr>
          <w:t>приложением</w:t>
        </w:r>
      </w:hyperlink>
      <w:r w:rsidRPr="007B643A">
        <w:rPr>
          <w:rFonts w:ascii="Times New Roman" w:eastAsia="Times New Roman" w:hAnsi="Times New Roman" w:cs="Times New Roman"/>
          <w:color w:val="333333"/>
          <w:sz w:val="24"/>
          <w:szCs w:val="24"/>
          <w:lang w:eastAsia="ru-RU"/>
        </w:rPr>
        <w:t> к настоящему Стандарту).</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2.7. АООП реализуется организацией через организацию урочной и внеурочной деятельности.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2.8. АООП должна содержать три раздела: целевой, содержательный и организационный</w:t>
      </w:r>
      <w:hyperlink r:id="rId22" w:anchor="10011" w:history="1">
        <w:r w:rsidRPr="007B643A">
          <w:rPr>
            <w:rFonts w:ascii="Times New Roman" w:eastAsia="Times New Roman" w:hAnsi="Times New Roman" w:cs="Times New Roman"/>
            <w:color w:val="808080"/>
            <w:sz w:val="24"/>
            <w:szCs w:val="24"/>
            <w:u w:val="single"/>
            <w:lang w:eastAsia="ru-RU"/>
          </w:rPr>
          <w:t>*(11)</w:t>
        </w:r>
      </w:hyperlink>
      <w:r w:rsidRPr="007B643A">
        <w:rPr>
          <w:rFonts w:ascii="Times New Roman" w:eastAsia="Times New Roman" w:hAnsi="Times New Roman" w:cs="Times New Roman"/>
          <w:color w:val="333333"/>
          <w:sz w:val="24"/>
          <w:szCs w:val="24"/>
          <w:lang w:eastAsia="ru-RU"/>
        </w:rPr>
        <w:t>.</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Целевой раздел включает:</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lastRenderedPageBreak/>
        <w:t>пояснительную записку;</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планируемые результаты освоения обучающимися с умственной отсталостью (интеллектуальными нарушениями)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систему оценки достижения планируемых результатов освоения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программу формирования базовых учебных действий;</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программы отдельных учебных предметов, курсов коррекционно-развивающей области;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программу формирования экологической культуры, здорового и безопасного образа жизни;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программу коррекционной работы (в соответствии с </w:t>
      </w:r>
      <w:hyperlink r:id="rId23" w:anchor="1100" w:history="1">
        <w:r w:rsidRPr="007B643A">
          <w:rPr>
            <w:rFonts w:ascii="Times New Roman" w:eastAsia="Times New Roman" w:hAnsi="Times New Roman" w:cs="Times New Roman"/>
            <w:color w:val="808080"/>
            <w:sz w:val="24"/>
            <w:szCs w:val="24"/>
            <w:u w:val="single"/>
            <w:lang w:eastAsia="ru-RU"/>
          </w:rPr>
          <w:t>приложением</w:t>
        </w:r>
      </w:hyperlink>
      <w:r w:rsidRPr="007B643A">
        <w:rPr>
          <w:rFonts w:ascii="Times New Roman" w:eastAsia="Times New Roman" w:hAnsi="Times New Roman" w:cs="Times New Roman"/>
          <w:color w:val="333333"/>
          <w:sz w:val="24"/>
          <w:szCs w:val="24"/>
          <w:lang w:eastAsia="ru-RU"/>
        </w:rPr>
        <w:t> к настоящему Стандарту, вариант 1);</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программу сотрудничества с родителями (в соответствии с </w:t>
      </w:r>
      <w:hyperlink r:id="rId24" w:anchor="1100" w:history="1">
        <w:r w:rsidRPr="007B643A">
          <w:rPr>
            <w:rFonts w:ascii="Times New Roman" w:eastAsia="Times New Roman" w:hAnsi="Times New Roman" w:cs="Times New Roman"/>
            <w:color w:val="808080"/>
            <w:sz w:val="24"/>
            <w:szCs w:val="24"/>
            <w:u w:val="single"/>
            <w:lang w:eastAsia="ru-RU"/>
          </w:rPr>
          <w:t>приложением</w:t>
        </w:r>
      </w:hyperlink>
      <w:r w:rsidRPr="007B643A">
        <w:rPr>
          <w:rFonts w:ascii="Times New Roman" w:eastAsia="Times New Roman" w:hAnsi="Times New Roman" w:cs="Times New Roman"/>
          <w:color w:val="333333"/>
          <w:sz w:val="24"/>
          <w:szCs w:val="24"/>
          <w:lang w:eastAsia="ru-RU"/>
        </w:rPr>
        <w:t> к настоящему Стандарту, вариант 2);</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программу внеурочной деятельности.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Организационный раздел определяет общие рамки организации образовательного процесса, а также механизмы реализации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Организационный раздел включает:</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учебный план, включающий предметные и коррекционно-развивающие области, внеурочную деятельность;</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систему специальных условий реализации АООП в соответствии с требованиями Стандарта.</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Учебный план является основным организационным механизмом реализации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АООП в организации разрабатывается на основе примерной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2.9. Требования к разделам АООП</w:t>
      </w:r>
      <w:hyperlink r:id="rId25" w:anchor="10012" w:history="1">
        <w:r w:rsidRPr="007B643A">
          <w:rPr>
            <w:rFonts w:ascii="Times New Roman" w:eastAsia="Times New Roman" w:hAnsi="Times New Roman" w:cs="Times New Roman"/>
            <w:color w:val="808080"/>
            <w:sz w:val="24"/>
            <w:szCs w:val="24"/>
            <w:u w:val="single"/>
            <w:lang w:eastAsia="ru-RU"/>
          </w:rPr>
          <w:t>*(12)</w:t>
        </w:r>
      </w:hyperlink>
      <w:r w:rsidRPr="007B643A">
        <w:rPr>
          <w:rFonts w:ascii="Times New Roman" w:eastAsia="Times New Roman" w:hAnsi="Times New Roman" w:cs="Times New Roman"/>
          <w:color w:val="333333"/>
          <w:sz w:val="24"/>
          <w:szCs w:val="24"/>
          <w:lang w:eastAsia="ru-RU"/>
        </w:rPr>
        <w:t>:</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2.9.1. Пояснительная записка должна раскрывать:</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 цели реализации АООП, конкретизированные в соответствии с требованиями Стандарта к результатам освоения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 принципы и подходы к формированию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 общую характеристику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4) психолого-педагогическую характеристику обучающихся с умственной отсталостью (интеллектуальными нарушениями);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lastRenderedPageBreak/>
        <w:t>5) описание особых образовательных потребностей обучающихся с умственной отсталостью (интеллектуальными нарушениями);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6) описание структуры и общую характеристику СИПР обучающихся с умственной отсталостью (интеллектуальными нарушениями) (в соответствии с </w:t>
      </w:r>
      <w:hyperlink r:id="rId26" w:anchor="1100" w:history="1">
        <w:r w:rsidRPr="007B643A">
          <w:rPr>
            <w:rFonts w:ascii="Times New Roman" w:eastAsia="Times New Roman" w:hAnsi="Times New Roman" w:cs="Times New Roman"/>
            <w:color w:val="808080"/>
            <w:sz w:val="24"/>
            <w:szCs w:val="24"/>
            <w:u w:val="single"/>
            <w:lang w:eastAsia="ru-RU"/>
          </w:rPr>
          <w:t>приложением</w:t>
        </w:r>
      </w:hyperlink>
      <w:r w:rsidRPr="007B643A">
        <w:rPr>
          <w:rFonts w:ascii="Times New Roman" w:eastAsia="Times New Roman" w:hAnsi="Times New Roman" w:cs="Times New Roman"/>
          <w:color w:val="333333"/>
          <w:sz w:val="24"/>
          <w:szCs w:val="24"/>
          <w:lang w:eastAsia="ru-RU"/>
        </w:rPr>
        <w:t> к настоящему Стандарту, вариант 2).</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2.9.2. Планируемые результаты освоения АООП должны:</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 обеспечивать связь между требованиями Стандарта, образовательным процессом и системой оценки результатов освоения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 являться основой для разработки АООП организациями;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АООП может включать как один, так и несколько учебных планов.</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Учебный план включает предметные области в зависимости от варианта АООП (в соответствии с приложением к настоящему Стандарту).</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lastRenderedPageBreak/>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r:id="rId27" w:anchor="1100" w:history="1">
        <w:r w:rsidRPr="007B643A">
          <w:rPr>
            <w:rFonts w:ascii="Times New Roman" w:eastAsia="Times New Roman" w:hAnsi="Times New Roman" w:cs="Times New Roman"/>
            <w:color w:val="808080"/>
            <w:sz w:val="24"/>
            <w:szCs w:val="24"/>
            <w:u w:val="single"/>
            <w:lang w:eastAsia="ru-RU"/>
          </w:rPr>
          <w:t>приложением</w:t>
        </w:r>
      </w:hyperlink>
      <w:r w:rsidRPr="007B643A">
        <w:rPr>
          <w:rFonts w:ascii="Times New Roman" w:eastAsia="Times New Roman" w:hAnsi="Times New Roman" w:cs="Times New Roman"/>
          <w:color w:val="333333"/>
          <w:sz w:val="24"/>
          <w:szCs w:val="24"/>
          <w:lang w:eastAsia="ru-RU"/>
        </w:rPr>
        <w:t> к настоящему Стандарту).</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учебные занятия, обеспечивающие различные интересы обучающихся, в том числе этнокультурные;</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увеличение учебных часов, отводимых на изучение отдельных учебных предметов обязательной части;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введение учебных курсов для факультативного изучения отдельных учебных предметов (в соответствии с </w:t>
      </w:r>
      <w:hyperlink r:id="rId28" w:anchor="1100" w:history="1">
        <w:r w:rsidRPr="007B643A">
          <w:rPr>
            <w:rFonts w:ascii="Times New Roman" w:eastAsia="Times New Roman" w:hAnsi="Times New Roman" w:cs="Times New Roman"/>
            <w:color w:val="808080"/>
            <w:sz w:val="24"/>
            <w:szCs w:val="24"/>
            <w:u w:val="single"/>
            <w:lang w:eastAsia="ru-RU"/>
          </w:rPr>
          <w:t>приложением</w:t>
        </w:r>
      </w:hyperlink>
      <w:r w:rsidRPr="007B643A">
        <w:rPr>
          <w:rFonts w:ascii="Times New Roman" w:eastAsia="Times New Roman" w:hAnsi="Times New Roman" w:cs="Times New Roman"/>
          <w:color w:val="333333"/>
          <w:sz w:val="24"/>
          <w:szCs w:val="24"/>
          <w:lang w:eastAsia="ru-RU"/>
        </w:rPr>
        <w:t> к настоящему Стандарту).</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2.9.4. Программа формирования базовых учебных действий (в соответствии с </w:t>
      </w:r>
      <w:hyperlink r:id="rId29" w:anchor="1100" w:history="1">
        <w:r w:rsidRPr="007B643A">
          <w:rPr>
            <w:rFonts w:ascii="Times New Roman" w:eastAsia="Times New Roman" w:hAnsi="Times New Roman" w:cs="Times New Roman"/>
            <w:color w:val="808080"/>
            <w:sz w:val="24"/>
            <w:szCs w:val="24"/>
            <w:u w:val="single"/>
            <w:lang w:eastAsia="ru-RU"/>
          </w:rPr>
          <w:t>приложением</w:t>
        </w:r>
      </w:hyperlink>
      <w:r w:rsidRPr="007B643A">
        <w:rPr>
          <w:rFonts w:ascii="Times New Roman" w:eastAsia="Times New Roman" w:hAnsi="Times New Roman" w:cs="Times New Roman"/>
          <w:color w:val="333333"/>
          <w:sz w:val="24"/>
          <w:szCs w:val="24"/>
          <w:lang w:eastAsia="ru-RU"/>
        </w:rPr>
        <w:t> к настоящему Стандарту).</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2.9.5. Программы отдельных учебных предметов, курсов должны обеспечивать достижение планируемых результатов освоения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Программы отдельных учебных предметов, коррекционных курсов разрабатываются на основе:</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требований к личностным и предметным результатам (возможным результатам) освоения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программы формирования базовых учебных действий.</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Программы учебных предметов, коррекционных курсов должны содержать:</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 общую характеристику учебного предмета, коррекционного курса с учетом особенностей его освоения обучающимися;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 описание места учебного предмета в учебном плане;</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lastRenderedPageBreak/>
        <w:t>4) личностные и предметные результаты освоения учебного предмета, коррекционного курса;</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5) содержание учебного предмета, коррекционного курса;</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6) тематическое планирование с определением основных видов учебной деятельности обучающихся;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7) описание материально-технического обеспечения образовательной деятельности.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r:id="rId30" w:anchor="1100" w:history="1">
        <w:r w:rsidRPr="007B643A">
          <w:rPr>
            <w:rFonts w:ascii="Times New Roman" w:eastAsia="Times New Roman" w:hAnsi="Times New Roman" w:cs="Times New Roman"/>
            <w:color w:val="808080"/>
            <w:sz w:val="24"/>
            <w:szCs w:val="24"/>
            <w:u w:val="single"/>
            <w:lang w:eastAsia="ru-RU"/>
          </w:rPr>
          <w:t>приложением</w:t>
        </w:r>
      </w:hyperlink>
      <w:r w:rsidRPr="007B643A">
        <w:rPr>
          <w:rFonts w:ascii="Times New Roman" w:eastAsia="Times New Roman" w:hAnsi="Times New Roman" w:cs="Times New Roman"/>
          <w:color w:val="333333"/>
          <w:sz w:val="24"/>
          <w:szCs w:val="24"/>
          <w:lang w:eastAsia="ru-RU"/>
        </w:rPr>
        <w:t>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Программа должна обеспечивать:</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2.9.7. Программа формирования экологической культуры, здорового и безопасного образа жизни должна обеспечивать</w:t>
      </w:r>
      <w:hyperlink r:id="rId31" w:anchor="10013" w:history="1">
        <w:r w:rsidRPr="007B643A">
          <w:rPr>
            <w:rFonts w:ascii="Times New Roman" w:eastAsia="Times New Roman" w:hAnsi="Times New Roman" w:cs="Times New Roman"/>
            <w:color w:val="808080"/>
            <w:sz w:val="24"/>
            <w:szCs w:val="24"/>
            <w:u w:val="single"/>
            <w:lang w:eastAsia="ru-RU"/>
          </w:rPr>
          <w:t>*(13)</w:t>
        </w:r>
      </w:hyperlink>
      <w:r w:rsidRPr="007B643A">
        <w:rPr>
          <w:rFonts w:ascii="Times New Roman" w:eastAsia="Times New Roman" w:hAnsi="Times New Roman" w:cs="Times New Roman"/>
          <w:color w:val="333333"/>
          <w:sz w:val="24"/>
          <w:szCs w:val="24"/>
          <w:lang w:eastAsia="ru-RU"/>
        </w:rPr>
        <w:t>:</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формирование познавательного интереса и бережного отношения к природе;</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формирование установок на использование здорового питания;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соблюдение здоровьесозидающих режимов дня;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lastRenderedPageBreak/>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2.9.8. Программа коррекционной работы (в соответствии с </w:t>
      </w:r>
      <w:hyperlink r:id="rId32" w:anchor="1100" w:history="1">
        <w:r w:rsidRPr="007B643A">
          <w:rPr>
            <w:rFonts w:ascii="Times New Roman" w:eastAsia="Times New Roman" w:hAnsi="Times New Roman" w:cs="Times New Roman"/>
            <w:color w:val="808080"/>
            <w:sz w:val="24"/>
            <w:szCs w:val="24"/>
            <w:u w:val="single"/>
            <w:lang w:eastAsia="ru-RU"/>
          </w:rPr>
          <w:t>приложением</w:t>
        </w:r>
      </w:hyperlink>
      <w:r w:rsidRPr="007B643A">
        <w:rPr>
          <w:rFonts w:ascii="Times New Roman" w:eastAsia="Times New Roman" w:hAnsi="Times New Roman" w:cs="Times New Roman"/>
          <w:color w:val="333333"/>
          <w:sz w:val="24"/>
          <w:szCs w:val="24"/>
          <w:lang w:eastAsia="ru-RU"/>
        </w:rPr>
        <w:t> к настоящему Стандарту, вариант 1).</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2.9.9. Система оценки достижения планируемых результатов освоения АООП должна:</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2.9.10. Программа внеурочной деятельности включает направления развития личности (в соответствии с </w:t>
      </w:r>
      <w:hyperlink r:id="rId33" w:anchor="1100" w:history="1">
        <w:r w:rsidRPr="007B643A">
          <w:rPr>
            <w:rFonts w:ascii="Times New Roman" w:eastAsia="Times New Roman" w:hAnsi="Times New Roman" w:cs="Times New Roman"/>
            <w:color w:val="808080"/>
            <w:sz w:val="24"/>
            <w:szCs w:val="24"/>
            <w:u w:val="single"/>
            <w:lang w:eastAsia="ru-RU"/>
          </w:rPr>
          <w:t>приложением</w:t>
        </w:r>
      </w:hyperlink>
      <w:r w:rsidRPr="007B643A">
        <w:rPr>
          <w:rFonts w:ascii="Times New Roman" w:eastAsia="Times New Roman" w:hAnsi="Times New Roman" w:cs="Times New Roman"/>
          <w:color w:val="333333"/>
          <w:sz w:val="24"/>
          <w:szCs w:val="24"/>
          <w:lang w:eastAsia="ru-RU"/>
        </w:rPr>
        <w:t> к настоящему Стандарту).</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Организация самостоятельно разрабатывает и утверждает программу внеурочной деятельности.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2.9.11. Программа сотрудничества с семьей обучающегося (в соответствии с </w:t>
      </w:r>
      <w:hyperlink r:id="rId34" w:anchor="1100" w:history="1">
        <w:r w:rsidRPr="007B643A">
          <w:rPr>
            <w:rFonts w:ascii="Times New Roman" w:eastAsia="Times New Roman" w:hAnsi="Times New Roman" w:cs="Times New Roman"/>
            <w:color w:val="808080"/>
            <w:sz w:val="24"/>
            <w:szCs w:val="24"/>
            <w:u w:val="single"/>
            <w:lang w:eastAsia="ru-RU"/>
          </w:rPr>
          <w:t>приложением</w:t>
        </w:r>
      </w:hyperlink>
      <w:r w:rsidRPr="007B643A">
        <w:rPr>
          <w:rFonts w:ascii="Times New Roman" w:eastAsia="Times New Roman" w:hAnsi="Times New Roman" w:cs="Times New Roman"/>
          <w:color w:val="333333"/>
          <w:sz w:val="24"/>
          <w:szCs w:val="24"/>
          <w:lang w:eastAsia="ru-RU"/>
        </w:rPr>
        <w:t> к настоящему Стандарту, вариант 2).</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Система условий должна учитывать особенности организации, а также её взаимодействие с социальными партнерами.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Система условий должна содержать:</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lastRenderedPageBreak/>
        <w:t>описание имеющихся условий: кадровых, финансовых, материально-технических (включая учебно-методическое и информационное обеспечение);</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контроль за состоянием системы условий.</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hyperlink r:id="rId35" w:anchor="10014" w:history="1">
        <w:r w:rsidRPr="007B643A">
          <w:rPr>
            <w:rFonts w:ascii="Times New Roman" w:eastAsia="Times New Roman" w:hAnsi="Times New Roman" w:cs="Times New Roman"/>
            <w:color w:val="808080"/>
            <w:sz w:val="24"/>
            <w:szCs w:val="24"/>
            <w:u w:val="single"/>
            <w:lang w:eastAsia="ru-RU"/>
          </w:rPr>
          <w:t>*(14)</w:t>
        </w:r>
      </w:hyperlink>
      <w:r w:rsidRPr="007B643A">
        <w:rPr>
          <w:rFonts w:ascii="Times New Roman" w:eastAsia="Times New Roman" w:hAnsi="Times New Roman" w:cs="Times New Roman"/>
          <w:color w:val="333333"/>
          <w:sz w:val="24"/>
          <w:szCs w:val="24"/>
          <w:lang w:eastAsia="ru-RU"/>
        </w:rPr>
        <w:t>.</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учебные курсы, обеспечивающие различные интересы обучающихся, в том числе этнокультурные;</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внеурочная деятельность.</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7B643A" w:rsidRPr="007B643A" w:rsidRDefault="007B643A" w:rsidP="007B643A">
      <w:pPr>
        <w:shd w:val="clear" w:color="auto" w:fill="FFFFFF"/>
        <w:spacing w:after="221" w:line="234" w:lineRule="atLeast"/>
        <w:outlineLvl w:val="2"/>
        <w:rPr>
          <w:rFonts w:ascii="Times New Roman" w:eastAsia="Times New Roman" w:hAnsi="Times New Roman" w:cs="Times New Roman"/>
          <w:b/>
          <w:bCs/>
          <w:color w:val="333333"/>
          <w:sz w:val="24"/>
          <w:szCs w:val="24"/>
          <w:lang w:eastAsia="ru-RU"/>
        </w:rPr>
      </w:pPr>
      <w:r w:rsidRPr="007B643A">
        <w:rPr>
          <w:rFonts w:ascii="Times New Roman" w:eastAsia="Times New Roman" w:hAnsi="Times New Roman" w:cs="Times New Roman"/>
          <w:b/>
          <w:bCs/>
          <w:color w:val="333333"/>
          <w:sz w:val="24"/>
          <w:szCs w:val="24"/>
          <w:lang w:eastAsia="ru-RU"/>
        </w:rPr>
        <w:lastRenderedPageBreak/>
        <w:t>III. Требования к условиям реализации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3.1. Стандарт определяет требования к кадровым, финансовым, материально-техническим и иным условиям</w:t>
      </w:r>
      <w:hyperlink r:id="rId36" w:anchor="10015" w:history="1">
        <w:r w:rsidRPr="007B643A">
          <w:rPr>
            <w:rFonts w:ascii="Times New Roman" w:eastAsia="Times New Roman" w:hAnsi="Times New Roman" w:cs="Times New Roman"/>
            <w:color w:val="808080"/>
            <w:sz w:val="24"/>
            <w:szCs w:val="24"/>
            <w:u w:val="single"/>
            <w:lang w:eastAsia="ru-RU"/>
          </w:rPr>
          <w:t>*(15)</w:t>
        </w:r>
      </w:hyperlink>
      <w:r w:rsidRPr="007B643A">
        <w:rPr>
          <w:rFonts w:ascii="Times New Roman" w:eastAsia="Times New Roman" w:hAnsi="Times New Roman" w:cs="Times New Roman"/>
          <w:color w:val="333333"/>
          <w:sz w:val="24"/>
          <w:szCs w:val="24"/>
          <w:lang w:eastAsia="ru-RU"/>
        </w:rPr>
        <w:t> получения образования обучающимися с умственной отсталостью (интеллектуальными нарушениями).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3.3. Организация создает условия для реализации АООП, обеспечивающие возможность:</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достижения планируемых результатов освоения обучающимися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использования в образовательной деятельности современных образовательных технологий деятельностного типа, в том числе информационных;</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3.4. Требования к кадровым условиям.</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lastRenderedPageBreak/>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При необходимости в процессе реализации АООП возможно временное или постоянное участие тьютора и (или) ассистента (помощника).</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w:t>
      </w:r>
      <w:hyperlink r:id="rId37" w:anchor="10016" w:history="1">
        <w:r w:rsidRPr="007B643A">
          <w:rPr>
            <w:rFonts w:ascii="Times New Roman" w:eastAsia="Times New Roman" w:hAnsi="Times New Roman" w:cs="Times New Roman"/>
            <w:color w:val="808080"/>
            <w:sz w:val="24"/>
            <w:szCs w:val="24"/>
            <w:u w:val="single"/>
            <w:lang w:eastAsia="ru-RU"/>
          </w:rPr>
          <w:t>*(16)</w:t>
        </w:r>
      </w:hyperlink>
      <w:r w:rsidRPr="007B643A">
        <w:rPr>
          <w:rFonts w:ascii="Times New Roman" w:eastAsia="Times New Roman" w:hAnsi="Times New Roman" w:cs="Times New Roman"/>
          <w:color w:val="333333"/>
          <w:sz w:val="24"/>
          <w:szCs w:val="24"/>
          <w:lang w:eastAsia="ru-RU"/>
        </w:rPr>
        <w: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3.5. Требования к финансовым условиям.</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Финансовые условия реализации АООП должны</w:t>
      </w:r>
      <w:hyperlink r:id="rId38" w:anchor="10017" w:history="1">
        <w:r w:rsidRPr="007B643A">
          <w:rPr>
            <w:rFonts w:ascii="Times New Roman" w:eastAsia="Times New Roman" w:hAnsi="Times New Roman" w:cs="Times New Roman"/>
            <w:color w:val="808080"/>
            <w:sz w:val="24"/>
            <w:szCs w:val="24"/>
            <w:u w:val="single"/>
            <w:lang w:eastAsia="ru-RU"/>
          </w:rPr>
          <w:t>*(17)</w:t>
        </w:r>
      </w:hyperlink>
      <w:r w:rsidRPr="007B643A">
        <w:rPr>
          <w:rFonts w:ascii="Times New Roman" w:eastAsia="Times New Roman" w:hAnsi="Times New Roman" w:cs="Times New Roman"/>
          <w:color w:val="333333"/>
          <w:sz w:val="24"/>
          <w:szCs w:val="24"/>
          <w:lang w:eastAsia="ru-RU"/>
        </w:rPr>
        <w:t>:</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 обеспечивать организации возможность исполнения требований Стандарта;</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lastRenderedPageBreak/>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специальными условиями получения образования (кадровыми, материально-техническими);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расходами на оплату труда работников, реализующих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3.6. Требования к материально-техническим условиям.</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Материально-технические условия реализации АООП должны обеспечивать</w:t>
      </w:r>
      <w:hyperlink r:id="rId39" w:anchor="10018" w:history="1">
        <w:r w:rsidRPr="007B643A">
          <w:rPr>
            <w:rFonts w:ascii="Times New Roman" w:eastAsia="Times New Roman" w:hAnsi="Times New Roman" w:cs="Times New Roman"/>
            <w:color w:val="808080"/>
            <w:sz w:val="24"/>
            <w:szCs w:val="24"/>
            <w:u w:val="single"/>
            <w:lang w:eastAsia="ru-RU"/>
          </w:rPr>
          <w:t>*(18)</w:t>
        </w:r>
      </w:hyperlink>
      <w:r w:rsidRPr="007B643A">
        <w:rPr>
          <w:rFonts w:ascii="Times New Roman" w:eastAsia="Times New Roman" w:hAnsi="Times New Roman" w:cs="Times New Roman"/>
          <w:color w:val="333333"/>
          <w:sz w:val="24"/>
          <w:szCs w:val="24"/>
          <w:lang w:eastAsia="ru-RU"/>
        </w:rPr>
        <w:t> возможность достижения обучающимися установленных Стандартом требований к результатам (возможным результатам) освоения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lastRenderedPageBreak/>
        <w:t>помещениям библиотек (площадь, размещение рабочих зон, наличие читального зала, медиатеки, число читательских мест);</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актовому залу;</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спортивным залам, бассейнам, игровому и спортивному оборудованию;</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помещениям для медицинского персонала;</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мебели, офисному оснащению и хозяйственному инвентарю;</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Материально-техническое и информационное оснащение образовательного процесса должно обеспечивать возможность:</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физического развития, участия в спортивных соревнованиях и играх;</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размещения материалов и работ в информационной среде организации;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проведения массовых мероприятий, собраний, представлений;</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организации отдыха и питания;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обработки материалов и информации с использованием технологических инструментов.</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Структура требований к материально-техническим условиям включает требования к:</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lastRenderedPageBreak/>
        <w:t>организации пространства, в котором осуществляется реализация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организации временного режима обучения;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техническим средствам обучения;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соблюдения санитарно-гигиенических норм организации образовательной деятельности;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обеспечения санитарно-бытовых и социально-бытовых условий;</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соблюдения пожарной и электробезопасности;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соблюдения требований охраны труда;</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соблюдения своевременных сроков и необходимых объемов текущего и капитального ремонта и др.</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3.6.5. 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7B643A" w:rsidRPr="007B643A" w:rsidRDefault="007B643A" w:rsidP="007B643A">
      <w:pPr>
        <w:shd w:val="clear" w:color="auto" w:fill="FFFFFF"/>
        <w:spacing w:after="221" w:line="234" w:lineRule="atLeast"/>
        <w:outlineLvl w:val="2"/>
        <w:rPr>
          <w:rFonts w:ascii="Times New Roman" w:eastAsia="Times New Roman" w:hAnsi="Times New Roman" w:cs="Times New Roman"/>
          <w:b/>
          <w:bCs/>
          <w:color w:val="333333"/>
          <w:sz w:val="24"/>
          <w:szCs w:val="24"/>
          <w:lang w:eastAsia="ru-RU"/>
        </w:rPr>
      </w:pPr>
      <w:r w:rsidRPr="007B643A">
        <w:rPr>
          <w:rFonts w:ascii="Times New Roman" w:eastAsia="Times New Roman" w:hAnsi="Times New Roman" w:cs="Times New Roman"/>
          <w:b/>
          <w:bCs/>
          <w:color w:val="333333"/>
          <w:sz w:val="24"/>
          <w:szCs w:val="24"/>
          <w:lang w:eastAsia="ru-RU"/>
        </w:rPr>
        <w:t>IV. Требования к результатам освоения АООП</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r:id="rId40" w:anchor="1100" w:history="1">
        <w:r w:rsidRPr="007B643A">
          <w:rPr>
            <w:rFonts w:ascii="Times New Roman" w:eastAsia="Times New Roman" w:hAnsi="Times New Roman" w:cs="Times New Roman"/>
            <w:color w:val="808080"/>
            <w:sz w:val="24"/>
            <w:szCs w:val="24"/>
            <w:u w:val="single"/>
            <w:lang w:eastAsia="ru-RU"/>
          </w:rPr>
          <w:t>приложением</w:t>
        </w:r>
      </w:hyperlink>
      <w:r w:rsidRPr="007B643A">
        <w:rPr>
          <w:rFonts w:ascii="Times New Roman" w:eastAsia="Times New Roman" w:hAnsi="Times New Roman" w:cs="Times New Roman"/>
          <w:color w:val="333333"/>
          <w:sz w:val="24"/>
          <w:szCs w:val="24"/>
          <w:lang w:eastAsia="ru-RU"/>
        </w:rPr>
        <w:t> к настоящему Стандарту).</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lastRenderedPageBreak/>
        <w:t>Совокупность личностных и предметных результатов составляет содержание жизненных компетенций обучающихся.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______________________________</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*(2) Конвенция ООН о правах ребенка, принятая 20 ноября 1989 г. (Сборник международных договоров СССР, 1993, выпуск XLVI).</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*(3) Часть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*(4) Часть 1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6, ст. 3388; № 30, ст. 4257, ст. 4263).</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*(5) Части 5 и 7 ст. 12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lastRenderedPageBreak/>
        <w:t>*(6) Часть 23 ст.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*(7) Часть 4 ст. 79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*(8) Часть 2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*(9) Статья 15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*(10)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*(11) Пункт 16 ФГОС НОО.</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*(12) Пункт 19 ФГОС НОО.</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*(13) Пункт 19.7 ФГОС НОО.</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*(14) Пункт 17 ФГОС НОО.</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*(15) Пункт 2 части 3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 xml:space="preserve">*(16) Часть 5 статьи 41 Федерального закона 29 декабря 2012 г. № 273-ФЗ «Об образовании в Российской Федерации» (Собрание законодательства Российской </w:t>
      </w:r>
      <w:r w:rsidRPr="007B643A">
        <w:rPr>
          <w:rFonts w:ascii="Times New Roman" w:eastAsia="Times New Roman" w:hAnsi="Times New Roman" w:cs="Times New Roman"/>
          <w:color w:val="333333"/>
          <w:sz w:val="24"/>
          <w:szCs w:val="24"/>
          <w:lang w:eastAsia="ru-RU"/>
        </w:rPr>
        <w:lastRenderedPageBreak/>
        <w:t>Федерации, 2012, № 53, ст. 7598; 2013, № 19, ст. 2326; № 23, ст. 2878; № 27, ст. 3462; № 30, ст. 4036; № 48, ст. 6165; 2014, № 6, ст. 562, ст. 566; № 19, ст. 2289; № 22, ст. 2769; № 23, ст. 2933; № 26, ст. 3388; № 30, ст. 4257, ст. 4263).</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*(17) Пункт 24 ФГОС НОО.</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*(18) Пункт 25 ФГОС НОО.</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Приложение</w:t>
      </w:r>
    </w:p>
    <w:p w:rsidR="007B643A" w:rsidRPr="007B643A" w:rsidRDefault="007B643A" w:rsidP="007B643A">
      <w:pPr>
        <w:shd w:val="clear" w:color="auto" w:fill="FFFFFF"/>
        <w:spacing w:after="221" w:line="234" w:lineRule="atLeast"/>
        <w:outlineLvl w:val="2"/>
        <w:rPr>
          <w:rFonts w:ascii="Times New Roman" w:eastAsia="Times New Roman" w:hAnsi="Times New Roman" w:cs="Times New Roman"/>
          <w:b/>
          <w:bCs/>
          <w:color w:val="333333"/>
          <w:sz w:val="24"/>
          <w:szCs w:val="24"/>
          <w:lang w:eastAsia="ru-RU"/>
        </w:rPr>
      </w:pPr>
      <w:r w:rsidRPr="007B643A">
        <w:rPr>
          <w:rFonts w:ascii="Times New Roman" w:eastAsia="Times New Roman" w:hAnsi="Times New Roman" w:cs="Times New Roman"/>
          <w:b/>
          <w:bCs/>
          <w:color w:val="333333"/>
          <w:sz w:val="24"/>
          <w:szCs w:val="24"/>
          <w:lang w:eastAsia="ru-RU"/>
        </w:rPr>
        <w:t>Требования</w:t>
      </w:r>
      <w:r w:rsidRPr="007B643A">
        <w:rPr>
          <w:rFonts w:ascii="Times New Roman" w:eastAsia="Times New Roman" w:hAnsi="Times New Roman" w:cs="Times New Roman"/>
          <w:b/>
          <w:bCs/>
          <w:color w:val="333333"/>
          <w:sz w:val="24"/>
          <w:szCs w:val="24"/>
          <w:lang w:eastAsia="ru-RU"/>
        </w:rPr>
        <w:br/>
        <w:t>к АООП обучающихся с умственной отсталостью (интеллектуальными нарушениями)</w:t>
      </w:r>
    </w:p>
    <w:p w:rsidR="007B643A" w:rsidRPr="007B643A" w:rsidRDefault="007B643A" w:rsidP="007B643A">
      <w:pPr>
        <w:shd w:val="clear" w:color="auto" w:fill="FFFFFF"/>
        <w:spacing w:after="221" w:line="234" w:lineRule="atLeast"/>
        <w:rPr>
          <w:rFonts w:ascii="Times New Roman" w:eastAsia="Times New Roman" w:hAnsi="Times New Roman" w:cs="Times New Roman"/>
          <w:color w:val="333333"/>
          <w:sz w:val="24"/>
          <w:szCs w:val="24"/>
          <w:lang w:eastAsia="ru-RU"/>
        </w:rPr>
      </w:pPr>
      <w:r w:rsidRPr="007B643A">
        <w:rPr>
          <w:rFonts w:ascii="Times New Roman" w:eastAsia="Times New Roman" w:hAnsi="Times New Roman" w:cs="Times New Roman"/>
          <w:color w:val="333333"/>
          <w:sz w:val="24"/>
          <w:szCs w:val="24"/>
          <w:lang w:eastAsia="ru-RU"/>
        </w:rPr>
        <w:t>Таблица 1</w:t>
      </w:r>
    </w:p>
    <w:tbl>
      <w:tblPr>
        <w:tblW w:w="0" w:type="auto"/>
        <w:tblCellMar>
          <w:top w:w="15" w:type="dxa"/>
          <w:left w:w="15" w:type="dxa"/>
          <w:bottom w:w="15" w:type="dxa"/>
          <w:right w:w="15" w:type="dxa"/>
        </w:tblCellMar>
        <w:tblLook w:val="04A0"/>
      </w:tblPr>
      <w:tblGrid>
        <w:gridCol w:w="3712"/>
      </w:tblGrid>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b/>
                <w:bCs/>
                <w:sz w:val="24"/>
                <w:szCs w:val="24"/>
                <w:lang w:eastAsia="ru-RU"/>
              </w:rPr>
            </w:pPr>
            <w:r w:rsidRPr="007B643A">
              <w:rPr>
                <w:rFonts w:ascii="Times New Roman" w:eastAsia="Times New Roman" w:hAnsi="Times New Roman" w:cs="Times New Roman"/>
                <w:b/>
                <w:bCs/>
                <w:sz w:val="24"/>
                <w:szCs w:val="24"/>
                <w:lang w:eastAsia="ru-RU"/>
              </w:rPr>
              <w:t>2. Требования к структуре АООП</w:t>
            </w:r>
          </w:p>
        </w:tc>
      </w:tr>
    </w:tbl>
    <w:p w:rsidR="007B643A" w:rsidRPr="007B643A" w:rsidRDefault="007B643A" w:rsidP="007B643A">
      <w:pPr>
        <w:shd w:val="clear" w:color="auto" w:fill="FFFFFF"/>
        <w:spacing w:after="0" w:line="240" w:lineRule="auto"/>
        <w:rPr>
          <w:rFonts w:ascii="Times New Roman" w:eastAsia="Times New Roman" w:hAnsi="Times New Roman" w:cs="Times New Roman"/>
          <w:vanish/>
          <w:color w:val="333333"/>
          <w:sz w:val="24"/>
          <w:szCs w:val="24"/>
          <w:lang w:eastAsia="ru-RU"/>
        </w:rPr>
      </w:pPr>
    </w:p>
    <w:tbl>
      <w:tblPr>
        <w:tblW w:w="0" w:type="auto"/>
        <w:tblCellMar>
          <w:top w:w="15" w:type="dxa"/>
          <w:left w:w="15" w:type="dxa"/>
          <w:bottom w:w="15" w:type="dxa"/>
          <w:right w:w="15" w:type="dxa"/>
        </w:tblCellMar>
        <w:tblLook w:val="04A0"/>
      </w:tblPr>
      <w:tblGrid>
        <w:gridCol w:w="4820"/>
        <w:gridCol w:w="4565"/>
      </w:tblGrid>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b/>
                <w:bCs/>
                <w:sz w:val="24"/>
                <w:szCs w:val="24"/>
                <w:lang w:eastAsia="ru-RU"/>
              </w:rPr>
            </w:pPr>
            <w:r w:rsidRPr="007B643A">
              <w:rPr>
                <w:rFonts w:ascii="Times New Roman" w:eastAsia="Times New Roman" w:hAnsi="Times New Roman" w:cs="Times New Roman"/>
                <w:b/>
                <w:bCs/>
                <w:sz w:val="24"/>
                <w:szCs w:val="24"/>
                <w:lang w:eastAsia="ru-RU"/>
              </w:rPr>
              <w:t>Вариант 1</w:t>
            </w:r>
          </w:p>
        </w:tc>
        <w:tc>
          <w:tcPr>
            <w:tcW w:w="0" w:type="auto"/>
            <w:hideMark/>
          </w:tcPr>
          <w:p w:rsidR="007B643A" w:rsidRPr="007B643A" w:rsidRDefault="007B643A" w:rsidP="007B643A">
            <w:pPr>
              <w:spacing w:after="0" w:line="240" w:lineRule="auto"/>
              <w:rPr>
                <w:rFonts w:ascii="Times New Roman" w:eastAsia="Times New Roman" w:hAnsi="Times New Roman" w:cs="Times New Roman"/>
                <w:b/>
                <w:bCs/>
                <w:sz w:val="24"/>
                <w:szCs w:val="24"/>
                <w:lang w:eastAsia="ru-RU"/>
              </w:rPr>
            </w:pPr>
            <w:r w:rsidRPr="007B643A">
              <w:rPr>
                <w:rFonts w:ascii="Times New Roman" w:eastAsia="Times New Roman" w:hAnsi="Times New Roman" w:cs="Times New Roman"/>
                <w:b/>
                <w:bCs/>
                <w:sz w:val="24"/>
                <w:szCs w:val="24"/>
                <w:lang w:eastAsia="ru-RU"/>
              </w:rPr>
              <w:t>Вариант 2</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Обязательной является организация специальных условий обучения и воспитания для реализации как общих, так и особых образовательных потребностей. 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 xml:space="preserve">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 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 Обязательной является специальная организация среды для реализации особых образовательных потребностей обучающегося, развитие его </w:t>
            </w:r>
            <w:r w:rsidRPr="007B643A">
              <w:rPr>
                <w:rFonts w:ascii="Times New Roman" w:eastAsia="Times New Roman" w:hAnsi="Times New Roman" w:cs="Times New Roman"/>
                <w:sz w:val="24"/>
                <w:szCs w:val="24"/>
                <w:lang w:eastAsia="ru-RU"/>
              </w:rPr>
              <w:lastRenderedPageBreak/>
              <w:t>жизненной компетенции в разных социальных сферах (образовательной, семейной, досуговой, трудовой и других).</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2.6. АООП включает обязательную часть и часть, формируемую участниками образовательного процесса</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2.8. АООП должна содержать три раздела: целевой, содержательный и организационный</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Содержательный раздел АООП включает Программу коррекционной работы.</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Содержательный раздел АООП включает Программу сотрудничества с семьей обучающегося.</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2.9. Требования к разделам АООП</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2.9.1. Пояснительная записка</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Не предусматривается</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 xml:space="preserve">Пояснительная записка включает описание структуры и общую характеристику СИПР, разрабатываемой на основе АООП. Структура СИПР должна включать: 1) общие сведения о ребёнке; 2) характеристику, включающую оценку развития обучающегося на момент </w:t>
            </w:r>
            <w:r w:rsidRPr="007B643A">
              <w:rPr>
                <w:rFonts w:ascii="Times New Roman" w:eastAsia="Times New Roman" w:hAnsi="Times New Roman" w:cs="Times New Roman"/>
                <w:sz w:val="24"/>
                <w:szCs w:val="24"/>
                <w:lang w:eastAsia="ru-RU"/>
              </w:rPr>
              <w:lastRenderedPageBreak/>
              <w:t>составления программы и определяющую приоритетные направления воспитания и обучения ребёнка; 3) индивидуальный учебный план; 4) содержание образования в условиях организации и семьи; 5) условия реализации потребности в уходе и присмотре; 6) перечень специалистов, участвующих в разработке и реализации СИПР; 7) перечень возможных задач, мероприятий и форм сотрудничества организации и семьи обучающегося; 8) перечень необходимых технических средств и дидактических материалов; 9) средства мониторинга и оценки динамики обучения. Программа может иметь приложение, включающее задания и рекомендации для их выполнения ребёнком в домашних условиях.</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2.9.2. Планируемые результаты освоения АООП</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 xml:space="preserve">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 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 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АООП определяет два уровня овладения предметными результатами: </w:t>
            </w:r>
            <w:r w:rsidRPr="007B643A">
              <w:rPr>
                <w:rFonts w:ascii="Times New Roman" w:eastAsia="Times New Roman" w:hAnsi="Times New Roman" w:cs="Times New Roman"/>
                <w:sz w:val="24"/>
                <w:szCs w:val="24"/>
                <w:lang w:eastAsia="ru-RU"/>
              </w:rPr>
              <w:lastRenderedPageBreak/>
              <w:t>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2.9.3. Учебный план включает обязательные предметные области и коррекционно-развивающую область</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Чтение (Литературное 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w:t>
            </w:r>
            <w:r w:rsidRPr="007B643A">
              <w:rPr>
                <w:rFonts w:ascii="Times New Roman" w:eastAsia="Times New Roman" w:hAnsi="Times New Roman" w:cs="Times New Roman"/>
                <w:sz w:val="24"/>
                <w:szCs w:val="24"/>
                <w:lang w:eastAsia="ru-RU"/>
              </w:rPr>
              <w:lastRenderedPageBreak/>
              <w:t>овладение нормами речевого этикета.</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Речь и альтернативная коммуникация.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w:t>
            </w:r>
            <w:r w:rsidRPr="007B643A">
              <w:rPr>
                <w:rFonts w:ascii="Times New Roman" w:eastAsia="Times New Roman" w:hAnsi="Times New Roman" w:cs="Times New Roman"/>
                <w:sz w:val="24"/>
                <w:szCs w:val="24"/>
                <w:lang w:eastAsia="ru-RU"/>
              </w:rPr>
              <w:lastRenderedPageBreak/>
              <w:t>письму; овладение чтением и письмом на доступном уровне.</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Предметная область: Математика. Основные задачи реализации содержания: Математика (Математика и информатика). 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Предметная область: Математика. Основные задачи реализации содержания: Математические представления.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 xml:space="preserve">Предметная область: Естествознание. Основные задачи реализации содержания: 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Биология. 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 География. Усвоение элементарных знаний по физической и </w:t>
            </w:r>
            <w:r w:rsidRPr="007B643A">
              <w:rPr>
                <w:rFonts w:ascii="Times New Roman" w:eastAsia="Times New Roman" w:hAnsi="Times New Roman" w:cs="Times New Roman"/>
                <w:sz w:val="24"/>
                <w:szCs w:val="24"/>
                <w:lang w:eastAsia="ru-RU"/>
              </w:rPr>
              <w:lastRenderedPageBreak/>
              <w:t>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Не предусматривается</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Предметная область: Человек и общество. Основные задачи реализации содержания: Основы социальной жизни.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 Мир истории. 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 История Отечества.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 Этика. 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 Обществоведение. Формирование первоначальных представлений о правах и обязанностях гражданина; основных законах нашей страны.</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Не предусматривается</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Не предусматривается</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 xml:space="preserve">Предметная область «Окружающий мир». Основные задачи реализации содержания: Окружающий природный мир. Формирование представлений о явлениях и объектах неживой природы, смене времен </w:t>
            </w:r>
            <w:r w:rsidRPr="007B643A">
              <w:rPr>
                <w:rFonts w:ascii="Times New Roman" w:eastAsia="Times New Roman" w:hAnsi="Times New Roman" w:cs="Times New Roman"/>
                <w:sz w:val="24"/>
                <w:szCs w:val="24"/>
                <w:lang w:eastAsia="ru-RU"/>
              </w:rPr>
              <w:lastRenderedPageBreak/>
              <w:t>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 Человек. 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 xml:space="preserve">Предметная область: Искусство. Основные задачи реализации содержания: 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Рисование. Формирование </w:t>
            </w:r>
            <w:r w:rsidRPr="007B643A">
              <w:rPr>
                <w:rFonts w:ascii="Times New Roman" w:eastAsia="Times New Roman" w:hAnsi="Times New Roman" w:cs="Times New Roman"/>
                <w:sz w:val="24"/>
                <w:szCs w:val="24"/>
                <w:lang w:eastAsia="ru-RU"/>
              </w:rPr>
              <w:lastRenderedPageBreak/>
              <w:t>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 xml:space="preserve">Предметная область: Искусство. Основные задачи реализации содержания: Музыка и движение. 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w:t>
            </w:r>
            <w:r w:rsidRPr="007B643A">
              <w:rPr>
                <w:rFonts w:ascii="Times New Roman" w:eastAsia="Times New Roman" w:hAnsi="Times New Roman" w:cs="Times New Roman"/>
                <w:sz w:val="24"/>
                <w:szCs w:val="24"/>
                <w:lang w:eastAsia="ru-RU"/>
              </w:rPr>
              <w:lastRenderedPageBreak/>
              <w:t>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 Изобразительная деятельность (лепка, рисование, аппликация). 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 xml:space="preserve">Предметная область: Технология. Основные задачи реализации содержания: Ручной труд.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Профильный труд.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w:t>
            </w:r>
            <w:r w:rsidRPr="007B643A">
              <w:rPr>
                <w:rFonts w:ascii="Times New Roman" w:eastAsia="Times New Roman" w:hAnsi="Times New Roman" w:cs="Times New Roman"/>
                <w:sz w:val="24"/>
                <w:szCs w:val="24"/>
                <w:lang w:eastAsia="ru-RU"/>
              </w:rPr>
              <w:lastRenderedPageBreak/>
              <w:t>профиля труда, включающего в себя подготовку обучающегося к индивидуальной трудовой деятельности. 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Предметная область: Технология. Основные задачи реализации содержания: Профильный труд.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Предметная область: Физическая культура. Основные задачи реализации содержания: Физическая культура (Адаптивная физическая культура).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Предметная область: Физическая культура. Основные задачи реализации содержания: Адаптивная физическая культура.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Коррекционно-развивающая область и основные задачи реализации содержания</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 Содержание данной области может быть дополнено организацией самостоятельно на основании рекомендаций ПМПК, ИПР. Коррекционный курс «Ритмика». 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w:t>
            </w:r>
            <w:r w:rsidRPr="007B643A">
              <w:rPr>
                <w:rFonts w:ascii="Times New Roman" w:eastAsia="Times New Roman" w:hAnsi="Times New Roman" w:cs="Times New Roman"/>
                <w:sz w:val="24"/>
                <w:szCs w:val="24"/>
                <w:lang w:eastAsia="ru-RU"/>
              </w:rPr>
              <w:lastRenderedPageBreak/>
              <w:t xml:space="preserve">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Коррекционный курс «Логопедические занятия». Основные задачи реализации содержания: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Коррекционный курс «Психокоррекционные занятия». Основные задачи реализации содержания: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факультативного изучения отдельных учебных предметов (основы </w:t>
            </w:r>
            <w:r w:rsidRPr="007B643A">
              <w:rPr>
                <w:rFonts w:ascii="Times New Roman" w:eastAsia="Times New Roman" w:hAnsi="Times New Roman" w:cs="Times New Roman"/>
                <w:sz w:val="24"/>
                <w:szCs w:val="24"/>
                <w:lang w:eastAsia="ru-RU"/>
              </w:rPr>
              <w:lastRenderedPageBreak/>
              <w:t>безопасности жизнедеятельности; домоводство, деловое и творческое письмо и другие); увеличение учебных часов, отводимых на изучение отдельных учебных предметов обязательной части; 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 Содержание данной области может быть дополнено организацией самостоятельно на основании рекомендаций ПМПК, ИПР. Коррекционный курс «Сенсорное развитие». Основные задачи реализации содержания: Обогащение чувственного </w:t>
            </w:r>
            <w:r w:rsidRPr="007B643A">
              <w:rPr>
                <w:rFonts w:ascii="Times New Roman" w:eastAsia="Times New Roman" w:hAnsi="Times New Roman" w:cs="Times New Roman"/>
                <w:sz w:val="24"/>
                <w:szCs w:val="24"/>
                <w:lang w:eastAsia="ru-RU"/>
              </w:rPr>
              <w:lastRenderedPageBreak/>
              <w:t xml:space="preserve">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 Коррекционный курс «Предметно-практические действия». 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Коррекционный курс «Двигательное развитие». Основные задачи реализации содержания: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 Коррекционный курс «Альтернативная коммуникация». Основные задачи реализации содержания: 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Коррекционный курс «Коррекционно-развивающие занятия». Основные задачи </w:t>
            </w:r>
            <w:r w:rsidRPr="007B643A">
              <w:rPr>
                <w:rFonts w:ascii="Times New Roman" w:eastAsia="Times New Roman" w:hAnsi="Times New Roman" w:cs="Times New Roman"/>
                <w:sz w:val="24"/>
                <w:szCs w:val="24"/>
                <w:lang w:eastAsia="ru-RU"/>
              </w:rPr>
              <w:lastRenderedPageBreak/>
              <w:t>реализации содержания: 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2.9.4. Программа формирования базовых учебных действий</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 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(IX-XII (XIII) класс). Организация самостоятельно разрабатывает процедуру и содержание итоговой комплексной оценки базовых учебных действий.</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Программа формирования базовых учебных действий должна содержать: задачи подготовки ребенка к нахождению и обучению в среде сверстников, к 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2.9.7. Программа формирования экологической культуры, здорового и безопасного образа жизни</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 xml:space="preserve">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w:t>
            </w:r>
            <w:r w:rsidRPr="007B643A">
              <w:rPr>
                <w:rFonts w:ascii="Times New Roman" w:eastAsia="Times New Roman" w:hAnsi="Times New Roman" w:cs="Times New Roman"/>
                <w:sz w:val="24"/>
                <w:szCs w:val="24"/>
                <w:lang w:eastAsia="ru-RU"/>
              </w:rPr>
              <w:lastRenderedPageBreak/>
              <w:t>организации, семьи и других институтов общества.</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 xml:space="preserve">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w:t>
            </w:r>
            <w:r w:rsidRPr="007B643A">
              <w:rPr>
                <w:rFonts w:ascii="Times New Roman" w:eastAsia="Times New Roman" w:hAnsi="Times New Roman" w:cs="Times New Roman"/>
                <w:sz w:val="24"/>
                <w:szCs w:val="24"/>
                <w:lang w:eastAsia="ru-RU"/>
              </w:rPr>
              <w:lastRenderedPageBreak/>
              <w:t>поведение в экстремальной ситуации и другое), а также в ходе коррекционных курсов и во внеурочной деятельности.</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2.9.8. Программа коррекционной работы</w:t>
            </w:r>
            <w:hyperlink r:id="rId41" w:anchor="1111" w:history="1">
              <w:r w:rsidRPr="007B643A">
                <w:rPr>
                  <w:rFonts w:ascii="Times New Roman" w:eastAsia="Times New Roman" w:hAnsi="Times New Roman" w:cs="Times New Roman"/>
                  <w:color w:val="808080"/>
                  <w:sz w:val="24"/>
                  <w:szCs w:val="24"/>
                  <w:u w:val="single"/>
                  <w:lang w:eastAsia="ru-RU"/>
                </w:rPr>
                <w:t>*</w:t>
              </w:r>
            </w:hyperlink>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 Программа коррекционной работы должна обеспечивать: 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 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Программа коррекционной работы должна содержать: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корректировку коррекционных мероприятий.</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Не предусматривается.</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2.9.10. Программа внеурочной деятельности</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 xml:space="preserve">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w:t>
            </w:r>
            <w:r w:rsidRPr="007B643A">
              <w:rPr>
                <w:rFonts w:ascii="Times New Roman" w:eastAsia="Times New Roman" w:hAnsi="Times New Roman" w:cs="Times New Roman"/>
                <w:sz w:val="24"/>
                <w:szCs w:val="24"/>
                <w:lang w:eastAsia="ru-RU"/>
              </w:rPr>
              <w:lastRenderedPageBreak/>
              <w:t>как индивидуальные и групповые занятия, экскурсии, кружки, секции, соревнования, общественно полезные (трудовые) практики и т. д. 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 xml:space="preserve">Программа внеурочной деятельности направлена на социально-эмоциональное, спортивно-оздоровительное, творческое, нравственное, познавательное, </w:t>
            </w:r>
            <w:r w:rsidRPr="007B643A">
              <w:rPr>
                <w:rFonts w:ascii="Times New Roman" w:eastAsia="Times New Roman" w:hAnsi="Times New Roman" w:cs="Times New Roman"/>
                <w:sz w:val="24"/>
                <w:szCs w:val="24"/>
                <w:lang w:eastAsia="ru-RU"/>
              </w:rPr>
              <w:lastRenderedPageBreak/>
              <w:t>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 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Задачи и мероприятия, реализуемые на внеурочной деятельности, включаются в СИПР.</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2.9.11. Программа сотрудничества с семьей обучающегося</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Отдельно не предусматривается.</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w:t>
            </w:r>
            <w:r w:rsidRPr="007B643A">
              <w:rPr>
                <w:rFonts w:ascii="Times New Roman" w:eastAsia="Times New Roman" w:hAnsi="Times New Roman" w:cs="Times New Roman"/>
                <w:sz w:val="24"/>
                <w:szCs w:val="24"/>
                <w:lang w:eastAsia="ru-RU"/>
              </w:rPr>
              <w:lastRenderedPageBreak/>
              <w:t>направленные на: 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обеспечение единства требований к обучающемуся в семье и в организации; организацию регулярного обмена информацией о ребенке, о ходе реализации СИПР и результатах ее освоения; организацию участия родителей во внеурочных мероприятиях.</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2.10. Система оценки достижения планируемых результатов освоения АООП</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3. Требования к специальным условиям реализации АООП</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Вариант 1</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Вариант 2</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3.4 Требования к кадровым условиям</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 Организация имеет право включать в штатное расписание инженера, имеющего соответствующую квалификацию в обслуживании электроакустической аппаратуры. 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3.6. Требования к материально-техническим условиям</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 xml:space="preserve">Материально-техническое и информационное </w:t>
            </w:r>
            <w:r w:rsidRPr="007B643A">
              <w:rPr>
                <w:rFonts w:ascii="Times New Roman" w:eastAsia="Times New Roman" w:hAnsi="Times New Roman" w:cs="Times New Roman"/>
                <w:sz w:val="24"/>
                <w:szCs w:val="24"/>
                <w:lang w:eastAsia="ru-RU"/>
              </w:rPr>
              <w:lastRenderedPageBreak/>
              <w:t>оснащение образовательного процесса должно обеспечивать возможность</w:t>
            </w:r>
            <w:hyperlink r:id="rId42" w:anchor="1222" w:history="1">
              <w:r w:rsidRPr="007B643A">
                <w:rPr>
                  <w:rFonts w:ascii="Times New Roman" w:eastAsia="Times New Roman" w:hAnsi="Times New Roman" w:cs="Times New Roman"/>
                  <w:color w:val="808080"/>
                  <w:sz w:val="24"/>
                  <w:szCs w:val="24"/>
                  <w:u w:val="single"/>
                  <w:lang w:eastAsia="ru-RU"/>
                </w:rPr>
                <w:t>**</w:t>
              </w:r>
            </w:hyperlink>
            <w:r w:rsidRPr="007B643A">
              <w:rPr>
                <w:rFonts w:ascii="Times New Roman" w:eastAsia="Times New Roman" w:hAnsi="Times New Roman" w:cs="Times New Roman"/>
                <w:sz w:val="24"/>
                <w:szCs w:val="24"/>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   </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Требования к организации пространства</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Материально-техническое обеспечение АООП должно предусматривать: трудовые мастерские с необходимым оборудованием в соответствии с реализуемыми профилями трудового обучения; кабинет для проведения уроков «Основы социальной жизни». В классных помещениях должны быть предусмотрены учебные зоны и зоны отдыха обучающихся. 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 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 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Требования к организация учебного места</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Учебное место обучающегося организуется в соответствии с санитарными нормами и требованиями.</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w:t>
            </w:r>
            <w:r w:rsidRPr="007B643A">
              <w:rPr>
                <w:rFonts w:ascii="Times New Roman" w:eastAsia="Times New Roman" w:hAnsi="Times New Roman" w:cs="Times New Roman"/>
                <w:sz w:val="24"/>
                <w:szCs w:val="24"/>
                <w:lang w:eastAsia="ru-RU"/>
              </w:rPr>
              <w:lastRenderedPageBreak/>
              <w:t>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 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 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 xml:space="preserve">Специальный учебный и дидактический материал, отвечающий особым образовательным потребностям обучающихся. 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w:t>
            </w:r>
            <w:r w:rsidRPr="007B643A">
              <w:rPr>
                <w:rFonts w:ascii="Times New Roman" w:eastAsia="Times New Roman" w:hAnsi="Times New Roman" w:cs="Times New Roman"/>
                <w:sz w:val="24"/>
                <w:szCs w:val="24"/>
                <w:lang w:eastAsia="ru-RU"/>
              </w:rPr>
              <w:lastRenderedPageBreak/>
              <w:t>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 xml:space="preserve">Специальный учебный и дидактический материал, отвечающий особым образовательным потребностям обучающихся. 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 Освоение практики общения с </w:t>
            </w:r>
            <w:r w:rsidRPr="007B643A">
              <w:rPr>
                <w:rFonts w:ascii="Times New Roman" w:eastAsia="Times New Roman" w:hAnsi="Times New Roman" w:cs="Times New Roman"/>
                <w:sz w:val="24"/>
                <w:szCs w:val="24"/>
                <w:lang w:eastAsia="ru-RU"/>
              </w:rPr>
              <w:lastRenderedPageBreak/>
              <w:t xml:space="preserve">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 ч. компьютерные устройства и соответствующее программное обеспечение. 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 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w:t>
            </w:r>
            <w:r w:rsidRPr="007B643A">
              <w:rPr>
                <w:rFonts w:ascii="Times New Roman" w:eastAsia="Times New Roman" w:hAnsi="Times New Roman" w:cs="Times New Roman"/>
                <w:sz w:val="24"/>
                <w:szCs w:val="24"/>
                <w:lang w:eastAsia="ru-RU"/>
              </w:rPr>
              <w:lastRenderedPageBreak/>
              <w:t xml:space="preserve">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 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 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 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 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w:t>
            </w:r>
            <w:r w:rsidRPr="007B643A">
              <w:rPr>
                <w:rFonts w:ascii="Times New Roman" w:eastAsia="Times New Roman" w:hAnsi="Times New Roman" w:cs="Times New Roman"/>
                <w:sz w:val="24"/>
                <w:szCs w:val="24"/>
                <w:lang w:eastAsia="ru-RU"/>
              </w:rPr>
              <w:lastRenderedPageBreak/>
              <w:t>Постепенно формируемые действия переходят в разряд трудовых операций. 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Требования к результатам освоения АООП</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Вариант 1</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Вариант 2</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4.1. Стандарт устанавливает требования к результатам освоения АООП</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Результаты освоения АООП оцениваются как итоговые достижения на момент завершения образования. 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 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 требования к оценке овладения социальными компетенциями (личностные результаты);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 xml:space="preserve">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 личностным, включающим сформированность мотивации к обучению и познанию, социальные компетенции, личностные качества; предметным, включающим освоенный обучающимися в </w:t>
            </w:r>
            <w:r w:rsidRPr="007B643A">
              <w:rPr>
                <w:rFonts w:ascii="Times New Roman" w:eastAsia="Times New Roman" w:hAnsi="Times New Roman" w:cs="Times New Roman"/>
                <w:sz w:val="24"/>
                <w:szCs w:val="24"/>
                <w:lang w:eastAsia="ru-RU"/>
              </w:rPr>
              <w:lastRenderedPageBreak/>
              <w:t>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4.2. Личностные результаты освоения АООП</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Личностные результаты освоения АООП должны отражать: 1) осознание себя как гражданина России; формирование чувства гордости за свою Родину; 2) формирование уважительного отношения к иному мнению, истории и культуре других народов; 3) развитие адекватных представлений о собственных возможностях, о насущно необходимом жизнеобеспечении; 4) овладение начальными навыками адаптации в динамично изменяющемся и развивающемся мире; 5) овладение социально-бытовыми умениями, используемыми в повседневной жизни; 6) владение навыками коммуникации и принятыми нормами социального взаимодействия; 7) способность к осмыслению социального окружения, своего места в нем, принятие соответствующих возрасту ценностей и социальных ролей; 8) принятие и освоение социальной роли обучающегося, формирование и развитие социально значимых мотивов учебной деятельности; 9) развитие навыков сотрудничества с взрослыми и сверстниками в разных социальных ситуациях; 10) формирование эстетических потребностей, ценностей и чувств; 11) развитие этических чувств, доброжелательности и эмоционально-нравственной отзывчивости, понимания и сопереживания чувствам других людей; 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13) формирование готовности к самостоятельной жизни.</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 1) основы персональной идентичности, осознание своей принадлежности к определенному полу, осознание себя как «Я»; 2) социально-эмоциональное участие в процессе общения и совместной деятельности; 3) формирование социально ориентированного взгляда на окружающий мир в его органичном единстве и разнообразии природной и социальной частей; 4) формирование уважительного отношения к окружающим; 5) овладение начальными навыками адаптации в динамично изменяющемся и развивающемся мире; 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7) развитие самостоятельности и личной ответственности за свои поступки на основе представлений о нравственных нормах, общепринятых правилах; 8) формирование эстетических потребностей, ценностей и чувств; 9) развитие этических чувств, доброжелательности и эмоционально-нравственной отзывчивости, понимания и сопереживания чувствам других людей; 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7B643A" w:rsidRPr="007B643A" w:rsidTr="007B643A">
        <w:tc>
          <w:tcPr>
            <w:tcW w:w="0" w:type="auto"/>
            <w:gridSpan w:val="2"/>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4.3. Предметные результаты освоения АООП</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 xml:space="preserve">Предметные результаты связаны с </w:t>
            </w:r>
            <w:r w:rsidRPr="007B643A">
              <w:rPr>
                <w:rFonts w:ascii="Times New Roman" w:eastAsia="Times New Roman" w:hAnsi="Times New Roman" w:cs="Times New Roman"/>
                <w:sz w:val="24"/>
                <w:szCs w:val="24"/>
                <w:lang w:eastAsia="ru-RU"/>
              </w:rPr>
              <w:lastRenderedPageBreak/>
              <w:t>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 Язык и речевая практика Русский язык: 1) формирование интереса к изучению родного (русского) языка; 2) коммуникативно-речевые умения, необходимые для обеспечения коммуникации в различных ситуациях общения; 3) овладение основами грамотного письма; 4) использование знаний в области русского языка и сформированных грамматико-орфографических умений для решения практических задач. Чтение (Литературное чтение): 1) осознанное, правильное, плавное чтение вслух целыми словами с использованием некоторых средств устной выразительности речи; 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3) представления о мире, человеке, обществе и социальных нормах, принятых в нем; 4) выбор с помощью взрослого интересующей литературы. Речевая практика: 1) осмысление значимости речи для решения коммуникативных и познавательных задач; 2) расширение представлений об окружающей действительности и развитие на этой основе лексической, грамматико-синтаксической сторон речи и связной речи; 3) использование диалогической формы речи в различных ситуациях общения; 4) уместное использование этикетных речевых выражений; знание основных правил культуры речевого общения.</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 xml:space="preserve">Возможные предметные результаты </w:t>
            </w:r>
            <w:r w:rsidRPr="007B643A">
              <w:rPr>
                <w:rFonts w:ascii="Times New Roman" w:eastAsia="Times New Roman" w:hAnsi="Times New Roman" w:cs="Times New Roman"/>
                <w:sz w:val="24"/>
                <w:szCs w:val="24"/>
                <w:lang w:eastAsia="ru-RU"/>
              </w:rPr>
              <w:lastRenderedPageBreak/>
              <w:t>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Возможные предметные результаты должны отражать: Язык и речевая практика Речь и альтернативная коммуникация: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умение самостоятельного использования усвоенного лексико-грамматического материала в учебных и коммуникативных целях. 2) овладение доступными средствами коммуникации и общения - вербальными и невербальными</w:t>
            </w:r>
            <w:hyperlink r:id="rId43" w:anchor="1333" w:history="1">
              <w:r w:rsidRPr="007B643A">
                <w:rPr>
                  <w:rFonts w:ascii="Times New Roman" w:eastAsia="Times New Roman" w:hAnsi="Times New Roman" w:cs="Times New Roman"/>
                  <w:color w:val="808080"/>
                  <w:sz w:val="24"/>
                  <w:szCs w:val="24"/>
                  <w:u w:val="single"/>
                  <w:lang w:eastAsia="ru-RU"/>
                </w:rPr>
                <w:t>***</w:t>
              </w:r>
            </w:hyperlink>
            <w:r w:rsidRPr="007B643A">
              <w:rPr>
                <w:rFonts w:ascii="Times New Roman" w:eastAsia="Times New Roman" w:hAnsi="Times New Roman" w:cs="Times New Roman"/>
                <w:sz w:val="24"/>
                <w:szCs w:val="24"/>
                <w:lang w:eastAsia="ru-RU"/>
              </w:rPr>
              <w:t xml:space="preserve">: качество сформированности устной речи в соответствии с возрастными показаниями; понимание обращенной речи, понимание смысла рисунков, фотографий, пиктограмм, других графических знаков; 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 3) умение пользоваться доступными средствами коммуникаций в практике экспрессивной и импрессивной речи для решения соответствующих возрасту житейских задач: мотивы коммуникации: познавательные интересы, общение и взаимодействие в разнообразных видах детской деятельности; умение вступать в контакт, поддерживать и завершать его, используя невербальные и вербальные средства, соблюдение общепринятых правил коммуникации;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w:t>
            </w:r>
            <w:r w:rsidRPr="007B643A">
              <w:rPr>
                <w:rFonts w:ascii="Times New Roman" w:eastAsia="Times New Roman" w:hAnsi="Times New Roman" w:cs="Times New Roman"/>
                <w:sz w:val="24"/>
                <w:szCs w:val="24"/>
                <w:lang w:eastAsia="ru-RU"/>
              </w:rPr>
              <w:lastRenderedPageBreak/>
              <w:t>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 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 использование карточек с напечатанными словами как средства коммуникации. 5) развитие предпосылок к осмысленному чтению и письму: узнавание и различение образов графем (букв); графические действия с использованием элементов графем: обводка, штриховка, печатание букв, слов. 6) чтение и письмо: начальные навыки чтения и письма.</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Математика Математика и информатика: 1) элементарные математические представления о количестве, форме, величине предметов; пространственные и временные представления; 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 4) способность применения математических знаний для решения учебно-познавательных, учебно-практических, жизненных и профессиональных задач; 5) оперирование математическим содержанием на уровне словесно-логического мышления с использованием математической речи; 6) элементарные умения пользования компьютером.</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 xml:space="preserve">Математика Математические представления: 1) элементарные математические представления о форме, величине; количественные (дочисловые), пространственные, временные представления: умение различать и сравнивать предметы по форме, величине, удаленности; умение ориентироваться в схеме тела, в пространстве, на плоскости; умение различать, сравнивать и преобразовывать множества (один - много). 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пределах; умение представлять множество двумя другими множествами в пределах пяти; умение обозначать арифметические действия знаками; умение решать задачи на увеличение и уменьшение на несколько единиц. 3) 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пользоваться карманными деньгами; умение определять длину, вес, объем, </w:t>
            </w:r>
            <w:r w:rsidRPr="007B643A">
              <w:rPr>
                <w:rFonts w:ascii="Times New Roman" w:eastAsia="Times New Roman" w:hAnsi="Times New Roman" w:cs="Times New Roman"/>
                <w:sz w:val="24"/>
                <w:szCs w:val="24"/>
                <w:lang w:eastAsia="ru-RU"/>
              </w:rPr>
              <w:lastRenderedPageBreak/>
              <w:t>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автобуса, телефона и другое;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Не предусматривается</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 xml:space="preserve">Окружающий мир Окружающий природный мир: 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(вода, воздух, земля, огонь, водоемы, формы земной поверхности и других); представления о временах года, характерных признаках времен года, погодных изменениях, их влиянии на жизнь человека; умение учитывать изменения в окружающей среде для выполнения правил жизнедеятельности, охраны здоровья. 2) 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(растения, животные, их виды, понятия «полезные» - «вредные», «дикие» - «домашние» и другие); опыт заботливого и бережного отношения к растениям и животным, ухода за ними; умение соблюдать правила безопасного поведения в природе (в лесу, у реки и другое). 3) элементарные представления о течении времени: умение различать части суток, дни недели, месяцы; соотнесение месяцев с временем года; представления о течении времени: смена событий дня, суток, в течение недели, месяца и т.д. Человек: 1) представление о себе как «Я», осознание общности и различий «Я» от других: соотнесение себя со своим именем, своим изображением на фотографии, отражением в зеркале; представления о собственном теле; отнесение себя к </w:t>
            </w:r>
            <w:r w:rsidRPr="007B643A">
              <w:rPr>
                <w:rFonts w:ascii="Times New Roman" w:eastAsia="Times New Roman" w:hAnsi="Times New Roman" w:cs="Times New Roman"/>
                <w:sz w:val="24"/>
                <w:szCs w:val="24"/>
                <w:lang w:eastAsia="ru-RU"/>
              </w:rPr>
              <w:lastRenderedPageBreak/>
              <w:t xml:space="preserve">определенному полу; умение определять «моё» и «не моё», осознавать и выражать свои интересы, желания; умение сообщать общие сведения о себе: имя, фамилия, возраст, пол, место жительства, интересы; представления о возрастных изменениях человека, адекватное отношение к своим возрастным изменениям. 2) умение решать каждодневные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одеваться и раздеваться и другое; умение сообщать о своих потребностях и желаниях. 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свое самочувствие (как хорошее или плохое), показывать или сообщать о болезненных ощущениях взрослому; умение соблюдать 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 4) 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досуговой деятельности семьи. Домоводство: 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 умение соблюдать технологические процессы в хозяйственно-бытовой деятельности: стирка, уборка, работа на кухне и другое;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 Окружающий социальный мир: 1) представления о мире, созданном руками </w:t>
            </w:r>
            <w:r w:rsidRPr="007B643A">
              <w:rPr>
                <w:rFonts w:ascii="Times New Roman" w:eastAsia="Times New Roman" w:hAnsi="Times New Roman" w:cs="Times New Roman"/>
                <w:sz w:val="24"/>
                <w:szCs w:val="24"/>
                <w:lang w:eastAsia="ru-RU"/>
              </w:rPr>
              <w:lastRenderedPageBreak/>
              <w:t xml:space="preserve">человека: интерес к объектам, созданным человеком; представления о доме, школе, расположенных в них и рядом объектах (мебель, оборудование, одежда, посуда, игровая площадка и другое), транспорте и т.д.; умение соблюдать элементарные правила безопасности поведения в доме, на улице, в транспорте, в общественных местах. 2) представления об окружающих людях: овладение первоначальными представлениями о социальной жизни, профессиональных и социальных ролях людей: представления о деятельности и профессиях людей, окружающих ребенка (учитель, повар, врач, водитель и т.д.); представления о социальных ролях людей (пассажир, пешеход, покупатель и т.д.),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 3) развитие межличностных и групповых отношений: представление о дружбе, товарищах, сверстниках: умение находить друзей на основе личных симпатий: умение строить отношения на основе поддержки и взаимопомощи, умение сопереживать, сочувствовать, проявлять внимание; умение взаимодействовать в группе в процессе учебной, игровой, других видах доступной деятельности; умение организовывать свободное время с учетом своих и совместных интересов. 4) 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использование простейших эстетических ориентиров (эталонов) о внешнем виде, на праздниках, в хозяйственно-бытовой деятельности; умение соблюдать традиции семейных, школьных, государственных праздников. 5) представления об обязанностях и правах ребенка: представления о праве на жизнь, на образование, на труд, на </w:t>
            </w:r>
            <w:r w:rsidRPr="007B643A">
              <w:rPr>
                <w:rFonts w:ascii="Times New Roman" w:eastAsia="Times New Roman" w:hAnsi="Times New Roman" w:cs="Times New Roman"/>
                <w:sz w:val="24"/>
                <w:szCs w:val="24"/>
                <w:lang w:eastAsia="ru-RU"/>
              </w:rPr>
              <w:lastRenderedPageBreak/>
              <w:t>неприкосновенность личности и достоинства и другое; представления об обязанностях обучающегося, сына (дочери), внука (внучки), гражданина и другое. 6) представление о стране проживания - России: представление о стране, народе, столице, больших и малых городах, месте проживания; представление о государственной символике (флаг, герб, гимн); представление о значимых исторических событиях и выдающихся людях России.</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 xml:space="preserve">Естествознание Мир природы и человека 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 2) знания простейших взаимосвязей и взаимозависимостей между миром живой и неживой природы и умение их устанавливать; 3) владение доступными способами изучения природных явлений, процессов и некоторых социальных объектов. Природоведение 1) знания о природе, взаимосвязи между деятельностью человека и происходящими изменениями в окружающей природной среде; 2) использование усвоенных знаний и умений в повседневной жизни для решения практико-ориентированных задач; 3) развитие активности, любознательности и разумной предприимчивости во взаимодействии с миром природы. География 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 Биология 1) начальные представления о единстве растительного и животного миров, мира человека; 2) практические умения по выращиванию некоторых растений и уходу за ними (комнатными и на пришкольном участке); животными, которых можно </w:t>
            </w:r>
            <w:r w:rsidRPr="007B643A">
              <w:rPr>
                <w:rFonts w:ascii="Times New Roman" w:eastAsia="Times New Roman" w:hAnsi="Times New Roman" w:cs="Times New Roman"/>
                <w:sz w:val="24"/>
                <w:szCs w:val="24"/>
                <w:lang w:eastAsia="ru-RU"/>
              </w:rPr>
              <w:lastRenderedPageBreak/>
              <w:t>содержать дома и в школьном уголке природы; 3) знания о строении тела человека; формирование элементарных навыков, способствующих укреплению здоровья человека.</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Не предусматривается</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Человек и общество Основы социальной жизни 1) навыки самообслуживания и ведения домашнего хозяйства, необходимые в повседневной жизни; 2) знание названий, назначения и особенностей функционирования организаций, учреждений и предприятий социальной направленности; 3) умения обращаться в различные организации и учреждения социальной направленности для решения практических жизненно важных задач; Мир истории 1) знание и понимание некоторых исторических терминов; 2) элементарные представления об истории развития предметного мира (мира вещей); 3) элементарные представления об истории развития человеческого общества. История Отечества 1) первоначальные представления об историческом прошлом и настоящем России; 2) умение получать и историческую информацию из разных источников и использовать ее для решения различных задач. Обществоведение 1) понимание значения обществоведческих и правовых знаний в жизни человека и общества; 2) формирование обществоведческих представлений и понятий, отражающих особенности изучаемого материала; 3) умение изучать и систематизировать информацию из различных источников; 4) расширение опыта оценочной деятельности на основе осмысления заданий, учебных и жизненных ситуаций, документальных материалов. Этика 1) первоначальные этические представления; 2) определение собственного отношения к некоторым поступкам людей; их элементарная оценка.</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Не предусматривается</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 xml:space="preserve">Искусство Музыка 1) владение элементами музыкальной культуры, интерес к музыкальному искусству и музыкальной деятельности, элементарные эстетические суждения; 2) элементарный опыт музыкальной деятельности. 4.5.2. Рисование 1) элементарные эстетические представления и оценочные суждения о произведениях искусства; 2) овладение практическими изобразительными умениями и навыками, </w:t>
            </w:r>
            <w:r w:rsidRPr="007B643A">
              <w:rPr>
                <w:rFonts w:ascii="Times New Roman" w:eastAsia="Times New Roman" w:hAnsi="Times New Roman" w:cs="Times New Roman"/>
                <w:sz w:val="24"/>
                <w:szCs w:val="24"/>
                <w:lang w:eastAsia="ru-RU"/>
              </w:rPr>
              <w:lastRenderedPageBreak/>
              <w:t>используемыми в разных видах рисования; 3) практические умения самовыражения средствами рисования.</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 xml:space="preserve">Искусство Музыка и движение 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интерес к различным видам музыкальной </w:t>
            </w:r>
            <w:r w:rsidRPr="007B643A">
              <w:rPr>
                <w:rFonts w:ascii="Times New Roman" w:eastAsia="Times New Roman" w:hAnsi="Times New Roman" w:cs="Times New Roman"/>
                <w:sz w:val="24"/>
                <w:szCs w:val="24"/>
                <w:lang w:eastAsia="ru-RU"/>
              </w:rPr>
              <w:lastRenderedPageBreak/>
              <w:t>деятельности (слушание, пение, движение под музыку, игра на музыкальных инструментах); 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 умение узнавать знакомые песни, подпевать их, петь в хоре. 2) готовность к участию в совместных музыкальных мероприятиях: умение проявлять адекватные эмоциональные реакции от совместной и самостоятельной музыкальной деятельности; стремление к совместной и самостоятельной музыкальной деятельности; умение использовать полученные навыки для участия в представлениях, концертах, спектаклях. Изобразительная деятельность (рисование, лепка, аппликация) 1) 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2) 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3)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 xml:space="preserve">Физическая культура Физическая культура (Адаптивная физическая культура) 1) овладение умениями организовывать </w:t>
            </w:r>
            <w:r w:rsidRPr="007B643A">
              <w:rPr>
                <w:rFonts w:ascii="Times New Roman" w:eastAsia="Times New Roman" w:hAnsi="Times New Roman" w:cs="Times New Roman"/>
                <w:sz w:val="24"/>
                <w:szCs w:val="24"/>
                <w:lang w:eastAsia="ru-RU"/>
              </w:rPr>
              <w:lastRenderedPageBreak/>
              <w:t>здоровьесберегающую жизнедеятельность (режим дня утренняя зарядка, оздоровительные мероприятия, подвижные игры); 2) первоначальные представления о значении физической культуры для физического развития, повышения работоспособности; 3) вовлечение в систематические занятия физической культурой и доступными видами спорта; 4) умения оценивать свое физическое состояние, величину физических нагрузок.</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 xml:space="preserve">Физическая культура Адаптивная физкультура 1) восприятие собственного тела, осознание своих физических </w:t>
            </w:r>
            <w:r w:rsidRPr="007B643A">
              <w:rPr>
                <w:rFonts w:ascii="Times New Roman" w:eastAsia="Times New Roman" w:hAnsi="Times New Roman" w:cs="Times New Roman"/>
                <w:sz w:val="24"/>
                <w:szCs w:val="24"/>
                <w:lang w:eastAsia="ru-RU"/>
              </w:rPr>
              <w:lastRenderedPageBreak/>
              <w:t>возможностей и ограничений: освоение доступных способов контроля над функциями собственного тела: сидеть, стоять, передвигаться (в том числе с использованием технических средств); освоение двигательных навыков, координации, последовательности движений; совершенствование физических качеств: ловкости, силы, быстроты, выносливости; умение радоваться успехам: выше прыгнул, быстрее пробежал и другое. 2) соотнесение самочувствия с настроением, собственной активностью, самостоятельностью и независимостью: умение определять свое самочувствие в связи с физической нагрузкой: усталость, болевые ощущения и другое;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езды на велосипеде, ходьбы на лыжах, спортивных игр, туризма, плавания: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 умение ездить на велосипеде, кататься на санках, ходить на лыжах, плавать, играть в подвижные игры и другое.</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 xml:space="preserve">Технологии Ручной труд 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 2) владение некоторьми технологическими приемами ручной обработки материалов; 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4) использование приобретенных знаний и умений для решения практических задач. Профильный труд 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 2) знание правил поведения в ситуациях профессиональной деятельности и </w:t>
            </w:r>
            <w:r w:rsidRPr="007B643A">
              <w:rPr>
                <w:rFonts w:ascii="Times New Roman" w:eastAsia="Times New Roman" w:hAnsi="Times New Roman" w:cs="Times New Roman"/>
                <w:sz w:val="24"/>
                <w:szCs w:val="24"/>
                <w:lang w:eastAsia="ru-RU"/>
              </w:rPr>
              <w:lastRenderedPageBreak/>
              <w:t>продуктивность межличностного взаимодействия в процессе реализации задания; 3) знание технологической карты и умение следовать ей при выполнении заданий; 4) знание правил техники безопасности и их применение в учебных и жизненных ситуациях.</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 xml:space="preserve">Технологии Профильный труд 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 умение выполнять отдельные и комплексные элементы трудовых операций, несложные виды работ, применяемые в сферах производства и обслуживания; умение использовать в трудовой деятельности различные инструменты, материалы; соблюдать необходимые правила техники безопасности; умение соблюдать технологические процессы, </w:t>
            </w:r>
            <w:r w:rsidRPr="007B643A">
              <w:rPr>
                <w:rFonts w:ascii="Times New Roman" w:eastAsia="Times New Roman" w:hAnsi="Times New Roman" w:cs="Times New Roman"/>
                <w:sz w:val="24"/>
                <w:szCs w:val="24"/>
                <w:lang w:eastAsia="ru-RU"/>
              </w:rPr>
              <w:lastRenderedPageBreak/>
              <w:t>например: выращивание и уход за растениями, при изготовлении изделий из бумаги, дерева, ткани, глины и другие, с учетом особенностей региона; умение выполнять работу качественно, в установленный промежуток времени, оценивать результаты своего труда. 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7B643A" w:rsidRPr="007B643A" w:rsidTr="007B643A">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lastRenderedPageBreak/>
              <w:t>Итоговая аттестация осуществляется организацией по завершению реализации АООП в форме двух испытаний;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труда.</w:t>
            </w:r>
          </w:p>
        </w:tc>
        <w:tc>
          <w:tcPr>
            <w:tcW w:w="0" w:type="auto"/>
            <w:hideMark/>
          </w:tcPr>
          <w:p w:rsidR="007B643A" w:rsidRPr="007B643A" w:rsidRDefault="007B643A" w:rsidP="007B643A">
            <w:pPr>
              <w:spacing w:after="0" w:line="240" w:lineRule="auto"/>
              <w:rPr>
                <w:rFonts w:ascii="Times New Roman" w:eastAsia="Times New Roman" w:hAnsi="Times New Roman" w:cs="Times New Roman"/>
                <w:sz w:val="24"/>
                <w:szCs w:val="24"/>
                <w:lang w:eastAsia="ru-RU"/>
              </w:rPr>
            </w:pPr>
            <w:r w:rsidRPr="007B643A">
              <w:rPr>
                <w:rFonts w:ascii="Times New Roman" w:eastAsia="Times New Roman" w:hAnsi="Times New Roman" w:cs="Times New Roman"/>
                <w:sz w:val="24"/>
                <w:szCs w:val="24"/>
                <w:lang w:eastAsia="ru-RU"/>
              </w:rPr>
              <w:t xml:space="preserve">Итоговая оценка качества освоения обучающимися АООП осуществляется организацией. 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 Система оценки результатов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 При оценке результативности обучения должны учитываться следующие факторы и проявления: - особенности психического, неврологического и соматического состояния каждого обучающегося; -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 - в процессе предъявления и выполнения всех видов заданий обучающимся должна </w:t>
            </w:r>
            <w:r w:rsidRPr="007B643A">
              <w:rPr>
                <w:rFonts w:ascii="Times New Roman" w:eastAsia="Times New Roman" w:hAnsi="Times New Roman" w:cs="Times New Roman"/>
                <w:sz w:val="24"/>
                <w:szCs w:val="24"/>
                <w:lang w:eastAsia="ru-RU"/>
              </w:rPr>
              <w:lastRenderedPageBreak/>
              <w:t xml:space="preserve">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 -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 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Для оценки результатов освоения СИПР и развития жизненных компетенций ребёнка рекомендуется применять метод экспертной группы (на </w:t>
            </w:r>
            <w:r w:rsidRPr="007B643A">
              <w:rPr>
                <w:rFonts w:ascii="Times New Roman" w:eastAsia="Times New Roman" w:hAnsi="Times New Roman" w:cs="Times New Roman"/>
                <w:sz w:val="24"/>
                <w:szCs w:val="24"/>
                <w:lang w:eastAsia="ru-RU"/>
              </w:rPr>
              <w:lastRenderedPageBreak/>
              <w:t>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D501D1" w:rsidRPr="007B643A" w:rsidRDefault="00D501D1">
      <w:pPr>
        <w:rPr>
          <w:rFonts w:ascii="Times New Roman" w:hAnsi="Times New Roman" w:cs="Times New Roman"/>
          <w:sz w:val="24"/>
          <w:szCs w:val="24"/>
        </w:rPr>
      </w:pPr>
    </w:p>
    <w:sectPr w:rsidR="00D501D1" w:rsidRPr="007B643A" w:rsidSect="00D50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7B643A"/>
    <w:rsid w:val="007B643A"/>
    <w:rsid w:val="00D501D1"/>
    <w:rsid w:val="00DC7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1D1"/>
  </w:style>
  <w:style w:type="paragraph" w:styleId="2">
    <w:name w:val="heading 2"/>
    <w:basedOn w:val="a"/>
    <w:link w:val="20"/>
    <w:uiPriority w:val="9"/>
    <w:qFormat/>
    <w:rsid w:val="007B64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64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64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643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B6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643A"/>
    <w:rPr>
      <w:color w:val="0000FF"/>
      <w:u w:val="single"/>
    </w:rPr>
  </w:style>
  <w:style w:type="paragraph" w:customStyle="1" w:styleId="toleft">
    <w:name w:val="toleft"/>
    <w:basedOn w:val="a"/>
    <w:rsid w:val="007B64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0086238">
      <w:bodyDiv w:val="1"/>
      <w:marLeft w:val="0"/>
      <w:marRight w:val="0"/>
      <w:marTop w:val="0"/>
      <w:marBottom w:val="0"/>
      <w:divBdr>
        <w:top w:val="none" w:sz="0" w:space="0" w:color="auto"/>
        <w:left w:val="none" w:sz="0" w:space="0" w:color="auto"/>
        <w:bottom w:val="none" w:sz="0" w:space="0" w:color="auto"/>
        <w:right w:val="none" w:sz="0" w:space="0" w:color="auto"/>
      </w:divBdr>
      <w:divsChild>
        <w:div w:id="2001350616">
          <w:marLeft w:val="0"/>
          <w:marRight w:val="0"/>
          <w:marTop w:val="0"/>
          <w:marBottom w:val="156"/>
          <w:divBdr>
            <w:top w:val="none" w:sz="0" w:space="0" w:color="auto"/>
            <w:left w:val="none" w:sz="0" w:space="0" w:color="auto"/>
            <w:bottom w:val="none" w:sz="0" w:space="0" w:color="auto"/>
            <w:right w:val="none" w:sz="0" w:space="0" w:color="auto"/>
          </w:divBdr>
        </w:div>
        <w:div w:id="12886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0760670/" TargetMode="External"/><Relationship Id="rId13" Type="http://schemas.openxmlformats.org/officeDocument/2006/relationships/hyperlink" Target="https://www.garant.ru/products/ipo/prime/doc/70760670/" TargetMode="External"/><Relationship Id="rId18" Type="http://schemas.openxmlformats.org/officeDocument/2006/relationships/hyperlink" Target="https://www.garant.ru/products/ipo/prime/doc/70760670/" TargetMode="External"/><Relationship Id="rId26" Type="http://schemas.openxmlformats.org/officeDocument/2006/relationships/hyperlink" Target="https://www.garant.ru/products/ipo/prime/doc/70760670/" TargetMode="External"/><Relationship Id="rId39" Type="http://schemas.openxmlformats.org/officeDocument/2006/relationships/hyperlink" Target="https://www.garant.ru/products/ipo/prime/doc/70760670/" TargetMode="External"/><Relationship Id="rId3" Type="http://schemas.openxmlformats.org/officeDocument/2006/relationships/webSettings" Target="webSettings.xml"/><Relationship Id="rId21" Type="http://schemas.openxmlformats.org/officeDocument/2006/relationships/hyperlink" Target="https://www.garant.ru/products/ipo/prime/doc/70760670/" TargetMode="External"/><Relationship Id="rId34" Type="http://schemas.openxmlformats.org/officeDocument/2006/relationships/hyperlink" Target="https://www.garant.ru/products/ipo/prime/doc/70760670/" TargetMode="External"/><Relationship Id="rId42" Type="http://schemas.openxmlformats.org/officeDocument/2006/relationships/hyperlink" Target="https://www.garant.ru/products/ipo/prime/doc/70760670/" TargetMode="External"/><Relationship Id="rId7" Type="http://schemas.openxmlformats.org/officeDocument/2006/relationships/hyperlink" Target="https://www.garant.ru/products/ipo/prime/doc/70760670/" TargetMode="External"/><Relationship Id="rId12" Type="http://schemas.openxmlformats.org/officeDocument/2006/relationships/hyperlink" Target="https://www.garant.ru/products/ipo/prime/doc/70760670/" TargetMode="External"/><Relationship Id="rId17" Type="http://schemas.openxmlformats.org/officeDocument/2006/relationships/hyperlink" Target="https://www.garant.ru/products/ipo/prime/doc/70760670/" TargetMode="External"/><Relationship Id="rId25" Type="http://schemas.openxmlformats.org/officeDocument/2006/relationships/hyperlink" Target="https://www.garant.ru/products/ipo/prime/doc/70760670/" TargetMode="External"/><Relationship Id="rId33" Type="http://schemas.openxmlformats.org/officeDocument/2006/relationships/hyperlink" Target="https://www.garant.ru/products/ipo/prime/doc/70760670/" TargetMode="External"/><Relationship Id="rId38" Type="http://schemas.openxmlformats.org/officeDocument/2006/relationships/hyperlink" Target="https://www.garant.ru/products/ipo/prime/doc/70760670/" TargetMode="External"/><Relationship Id="rId2" Type="http://schemas.openxmlformats.org/officeDocument/2006/relationships/settings" Target="settings.xml"/><Relationship Id="rId16" Type="http://schemas.openxmlformats.org/officeDocument/2006/relationships/hyperlink" Target="https://www.garant.ru/products/ipo/prime/doc/70760670/" TargetMode="External"/><Relationship Id="rId20" Type="http://schemas.openxmlformats.org/officeDocument/2006/relationships/hyperlink" Target="https://www.garant.ru/products/ipo/prime/doc/70760670/" TargetMode="External"/><Relationship Id="rId29" Type="http://schemas.openxmlformats.org/officeDocument/2006/relationships/hyperlink" Target="https://www.garant.ru/products/ipo/prime/doc/70760670/" TargetMode="External"/><Relationship Id="rId41" Type="http://schemas.openxmlformats.org/officeDocument/2006/relationships/hyperlink" Target="https://www.garant.ru/products/ipo/prime/doc/70760670/" TargetMode="External"/><Relationship Id="rId1" Type="http://schemas.openxmlformats.org/officeDocument/2006/relationships/styles" Target="styles.xml"/><Relationship Id="rId6" Type="http://schemas.openxmlformats.org/officeDocument/2006/relationships/hyperlink" Target="https://www.garant.ru/products/ipo/prime/doc/70760670/" TargetMode="External"/><Relationship Id="rId11" Type="http://schemas.openxmlformats.org/officeDocument/2006/relationships/hyperlink" Target="https://www.garant.ru/products/ipo/prime/doc/70760670/" TargetMode="External"/><Relationship Id="rId24" Type="http://schemas.openxmlformats.org/officeDocument/2006/relationships/hyperlink" Target="https://www.garant.ru/products/ipo/prime/doc/70760670/" TargetMode="External"/><Relationship Id="rId32" Type="http://schemas.openxmlformats.org/officeDocument/2006/relationships/hyperlink" Target="https://www.garant.ru/products/ipo/prime/doc/70760670/" TargetMode="External"/><Relationship Id="rId37" Type="http://schemas.openxmlformats.org/officeDocument/2006/relationships/hyperlink" Target="https://www.garant.ru/products/ipo/prime/doc/70760670/" TargetMode="External"/><Relationship Id="rId40" Type="http://schemas.openxmlformats.org/officeDocument/2006/relationships/hyperlink" Target="https://www.garant.ru/products/ipo/prime/doc/70760670/" TargetMode="External"/><Relationship Id="rId45" Type="http://schemas.openxmlformats.org/officeDocument/2006/relationships/theme" Target="theme/theme1.xml"/><Relationship Id="rId5" Type="http://schemas.openxmlformats.org/officeDocument/2006/relationships/hyperlink" Target="https://www.garant.ru/products/ipo/prime/doc/70760670/" TargetMode="External"/><Relationship Id="rId15" Type="http://schemas.openxmlformats.org/officeDocument/2006/relationships/hyperlink" Target="https://www.garant.ru/products/ipo/prime/doc/70760670/" TargetMode="External"/><Relationship Id="rId23" Type="http://schemas.openxmlformats.org/officeDocument/2006/relationships/hyperlink" Target="https://www.garant.ru/products/ipo/prime/doc/70760670/" TargetMode="External"/><Relationship Id="rId28" Type="http://schemas.openxmlformats.org/officeDocument/2006/relationships/hyperlink" Target="https://www.garant.ru/products/ipo/prime/doc/70760670/" TargetMode="External"/><Relationship Id="rId36" Type="http://schemas.openxmlformats.org/officeDocument/2006/relationships/hyperlink" Target="https://www.garant.ru/products/ipo/prime/doc/70760670/" TargetMode="External"/><Relationship Id="rId10" Type="http://schemas.openxmlformats.org/officeDocument/2006/relationships/hyperlink" Target="https://www.garant.ru/products/ipo/prime/doc/70760670/" TargetMode="External"/><Relationship Id="rId19" Type="http://schemas.openxmlformats.org/officeDocument/2006/relationships/hyperlink" Target="https://www.garant.ru/products/ipo/prime/doc/70760670/" TargetMode="External"/><Relationship Id="rId31" Type="http://schemas.openxmlformats.org/officeDocument/2006/relationships/hyperlink" Target="https://www.garant.ru/products/ipo/prime/doc/70760670/" TargetMode="External"/><Relationship Id="rId44" Type="http://schemas.openxmlformats.org/officeDocument/2006/relationships/fontTable" Target="fontTable.xml"/><Relationship Id="rId4" Type="http://schemas.openxmlformats.org/officeDocument/2006/relationships/hyperlink" Target="https://www.garant.ru/products/ipo/prime/doc/70760670/" TargetMode="External"/><Relationship Id="rId9" Type="http://schemas.openxmlformats.org/officeDocument/2006/relationships/hyperlink" Target="https://www.garant.ru/products/ipo/prime/doc/70760670/" TargetMode="External"/><Relationship Id="rId14" Type="http://schemas.openxmlformats.org/officeDocument/2006/relationships/hyperlink" Target="https://www.garant.ru/products/ipo/prime/doc/70760670/" TargetMode="External"/><Relationship Id="rId22" Type="http://schemas.openxmlformats.org/officeDocument/2006/relationships/hyperlink" Target="https://www.garant.ru/products/ipo/prime/doc/70760670/" TargetMode="External"/><Relationship Id="rId27" Type="http://schemas.openxmlformats.org/officeDocument/2006/relationships/hyperlink" Target="https://www.garant.ru/products/ipo/prime/doc/70760670/" TargetMode="External"/><Relationship Id="rId30" Type="http://schemas.openxmlformats.org/officeDocument/2006/relationships/hyperlink" Target="https://www.garant.ru/products/ipo/prime/doc/70760670/" TargetMode="External"/><Relationship Id="rId35" Type="http://schemas.openxmlformats.org/officeDocument/2006/relationships/hyperlink" Target="https://www.garant.ru/products/ipo/prime/doc/70760670/" TargetMode="External"/><Relationship Id="rId43" Type="http://schemas.openxmlformats.org/officeDocument/2006/relationships/hyperlink" Target="https://www.garant.ru/products/ipo/prime/doc/70760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19877</Words>
  <Characters>113303</Characters>
  <Application>Microsoft Office Word</Application>
  <DocSecurity>0</DocSecurity>
  <Lines>944</Lines>
  <Paragraphs>265</Paragraphs>
  <ScaleCrop>false</ScaleCrop>
  <Company/>
  <LinksUpToDate>false</LinksUpToDate>
  <CharactersWithSpaces>132915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2019-10-18T06:50:00Z</dcterms:created>
  <dcterms:modified xsi:type="dcterms:W3CDTF">2019-10-18T06:51:00Z</dcterms:modified>
</cp:coreProperties>
</file>